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3668" w:type="dxa"/>
        <w:tblLayout w:type="fixed"/>
        <w:tblLook w:val="01E0" w:firstRow="1" w:lastRow="1" w:firstColumn="1" w:lastColumn="1" w:noHBand="0" w:noVBand="0"/>
      </w:tblPr>
      <w:tblGrid>
        <w:gridCol w:w="4664"/>
        <w:gridCol w:w="2146"/>
      </w:tblGrid>
      <w:tr w:rsidR="00090561">
        <w:trPr>
          <w:trHeight w:val="1459"/>
        </w:trPr>
        <w:tc>
          <w:tcPr>
            <w:tcW w:w="4664" w:type="dxa"/>
          </w:tcPr>
          <w:p w:rsidR="00090561" w:rsidRDefault="00090561">
            <w:pPr>
              <w:pStyle w:val="TableParagraph"/>
              <w:spacing w:before="10"/>
              <w:rPr>
                <w:sz w:val="25"/>
              </w:rPr>
            </w:pPr>
          </w:p>
          <w:p w:rsidR="00090561" w:rsidRDefault="00D1328E">
            <w:pPr>
              <w:pStyle w:val="TableParagraph"/>
              <w:ind w:left="200" w:right="204"/>
              <w:rPr>
                <w:sz w:val="24"/>
              </w:rPr>
            </w:pPr>
            <w:r>
              <w:rPr>
                <w:sz w:val="24"/>
              </w:rPr>
              <w:t>София 1618, бул. “Цар Борис III” 136 тел.: 02/81-87-222, 02/81-87-272</w:t>
            </w:r>
          </w:p>
          <w:p w:rsidR="00090561" w:rsidRDefault="00D1328E">
            <w:pPr>
              <w:pStyle w:val="TableParagraph"/>
              <w:ind w:left="200" w:right="1211"/>
              <w:rPr>
                <w:sz w:val="24"/>
              </w:rPr>
            </w:pPr>
            <w:r>
              <w:rPr>
                <w:sz w:val="24"/>
              </w:rPr>
              <w:t xml:space="preserve">факс: 02/81-87-267, </w:t>
            </w:r>
            <w:hyperlink r:id="rId5">
              <w:r>
                <w:rPr>
                  <w:sz w:val="24"/>
                  <w:u w:val="single"/>
                </w:rPr>
                <w:t>dfz@dfz.bg</w:t>
              </w:r>
            </w:hyperlink>
            <w:r>
              <w:rPr>
                <w:sz w:val="24"/>
              </w:rPr>
              <w:t xml:space="preserve">, </w:t>
            </w:r>
            <w:hyperlink r:id="rId6">
              <w:r>
                <w:rPr>
                  <w:sz w:val="24"/>
                </w:rPr>
                <w:t>www.dfz.bg</w:t>
              </w:r>
            </w:hyperlink>
          </w:p>
        </w:tc>
        <w:tc>
          <w:tcPr>
            <w:tcW w:w="2146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</w:tr>
    </w:tbl>
    <w:p w:rsidR="00090561" w:rsidRDefault="00090561">
      <w:pPr>
        <w:rPr>
          <w:sz w:val="20"/>
        </w:rPr>
      </w:pPr>
    </w:p>
    <w:p w:rsidR="00090561" w:rsidRDefault="00090561">
      <w:pPr>
        <w:rPr>
          <w:sz w:val="20"/>
        </w:rPr>
      </w:pPr>
    </w:p>
    <w:p w:rsidR="00090561" w:rsidRDefault="00090561">
      <w:pPr>
        <w:spacing w:before="10"/>
        <w:rPr>
          <w:sz w:val="26"/>
        </w:rPr>
      </w:pPr>
    </w:p>
    <w:p w:rsidR="00090561" w:rsidRDefault="00756673">
      <w:pPr>
        <w:pStyle w:val="a3"/>
        <w:spacing w:before="90"/>
        <w:ind w:left="1526"/>
      </w:pPr>
      <w:r>
        <w:pict>
          <v:group id="_x0000_s1026" style="position:absolute;left:0;text-align:left;margin-left:462.6pt;margin-top:-111.9pt;width:100.3pt;height:73pt;z-index:-251658240;mso-position-horizontal-relative:page" coordorigin="9252,-2238" coordsize="2006,14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9957;top:-2238;width:456;height:461">
              <v:imagedata r:id="rId7" o:title=""/>
            </v:shape>
            <v:shape id="_x0000_s1028" type="#_x0000_t75" style="position:absolute;left:10812;top:-1122;width:447;height:344">
              <v:imagedata r:id="rId8" o:title=""/>
            </v:shape>
            <v:shape id="_x0000_s1027" type="#_x0000_t75" style="position:absolute;left:9252;top:-1869;width:1698;height:1046">
              <v:imagedata r:id="rId9" o:title=""/>
            </v:shape>
            <w10:wrap anchorx="page"/>
          </v:group>
        </w:pict>
      </w:r>
      <w:r w:rsidR="00D1328E">
        <w:rPr>
          <w:noProof/>
          <w:lang w:val="bg-BG" w:eastAsia="bg-BG"/>
        </w:rPr>
        <w:drawing>
          <wp:anchor distT="0" distB="0" distL="0" distR="0" simplePos="0" relativeHeight="268409207" behindDoc="1" locked="0" layoutInCell="1" allowOverlap="1">
            <wp:simplePos x="0" y="0"/>
            <wp:positionH relativeFrom="page">
              <wp:posOffset>689609</wp:posOffset>
            </wp:positionH>
            <wp:positionV relativeFrom="paragraph">
              <wp:posOffset>-1320506</wp:posOffset>
            </wp:positionV>
            <wp:extent cx="2331102" cy="722376"/>
            <wp:effectExtent l="0" t="0" r="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102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328E">
        <w:t>СПИСЪК С АКТИВИТЕ, ДЕЙНОСТИТЕ И УСЛУГИТЕ, ЗА КОИТО СА</w:t>
      </w:r>
    </w:p>
    <w:p w:rsidR="00090561" w:rsidRDefault="00D1328E">
      <w:pPr>
        <w:pStyle w:val="a3"/>
        <w:ind w:left="192" w:right="261"/>
        <w:jc w:val="center"/>
      </w:pPr>
      <w:r>
        <w:t>ОПРЕДЕЛЕНИ РЕФЕРЕНТНИ РАЗХОДИ ПРЕДМЕТ НА КАНДИДАТСТВАНЕ ПО ПОДМЯРКА 7.2. „ИНВЕСТИЦИИ В СЪЗДАВАНЕТО, ПОДОБРЯВАНЕТО ИЛИ</w:t>
      </w:r>
    </w:p>
    <w:p w:rsidR="00090561" w:rsidRDefault="00D1328E">
      <w:pPr>
        <w:pStyle w:val="a3"/>
        <w:ind w:left="192" w:right="262"/>
        <w:jc w:val="center"/>
      </w:pPr>
      <w:r>
        <w:t>РАЗШИРЯВАНЕТО НА ВСИЧКИ ВИДОВЕ МАЛКА ПО МАЩАБИ ИНФРАСТРУКТУРА</w:t>
      </w:r>
      <w:proofErr w:type="gramStart"/>
      <w:r>
        <w:t>“ ОТ</w:t>
      </w:r>
      <w:proofErr w:type="gramEnd"/>
      <w:r>
        <w:t xml:space="preserve">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090561" w:rsidRDefault="00090561">
      <w:pPr>
        <w:rPr>
          <w:b/>
          <w:sz w:val="20"/>
        </w:rPr>
      </w:pPr>
    </w:p>
    <w:p w:rsidR="00090561" w:rsidRDefault="00090561">
      <w:pPr>
        <w:rPr>
          <w:b/>
          <w:sz w:val="20"/>
        </w:rPr>
      </w:pPr>
    </w:p>
    <w:p w:rsidR="00090561" w:rsidRDefault="00090561">
      <w:pPr>
        <w:spacing w:before="3" w:after="1"/>
        <w:rPr>
          <w:b/>
          <w:sz w:val="15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619"/>
        <w:gridCol w:w="3240"/>
        <w:gridCol w:w="1042"/>
        <w:gridCol w:w="1423"/>
      </w:tblGrid>
      <w:tr w:rsidR="00090561">
        <w:trPr>
          <w:trHeight w:val="945"/>
        </w:trPr>
        <w:tc>
          <w:tcPr>
            <w:tcW w:w="960" w:type="dxa"/>
            <w:shd w:val="clear" w:color="auto" w:fill="C5D9F0"/>
          </w:tcPr>
          <w:p w:rsidR="00090561" w:rsidRDefault="0009056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90561" w:rsidRDefault="00D1328E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619" w:type="dxa"/>
            <w:shd w:val="clear" w:color="auto" w:fill="C5D9F0"/>
          </w:tcPr>
          <w:p w:rsidR="00090561" w:rsidRDefault="0009056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90561" w:rsidRDefault="00D1328E">
            <w:pPr>
              <w:pStyle w:val="TableParagraph"/>
              <w:ind w:left="642"/>
              <w:rPr>
                <w:b/>
                <w:sz w:val="24"/>
              </w:rPr>
            </w:pPr>
            <w:r>
              <w:rPr>
                <w:b/>
                <w:sz w:val="24"/>
              </w:rPr>
              <w:t>Вид дейност</w:t>
            </w:r>
          </w:p>
        </w:tc>
        <w:tc>
          <w:tcPr>
            <w:tcW w:w="3240" w:type="dxa"/>
            <w:shd w:val="clear" w:color="auto" w:fill="C5D9F0"/>
          </w:tcPr>
          <w:p w:rsidR="00090561" w:rsidRDefault="0009056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90561" w:rsidRDefault="00D1328E">
            <w:pPr>
              <w:pStyle w:val="TableParagraph"/>
              <w:ind w:left="1084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</w:p>
        </w:tc>
        <w:tc>
          <w:tcPr>
            <w:tcW w:w="1042" w:type="dxa"/>
            <w:shd w:val="clear" w:color="auto" w:fill="C5D9F0"/>
          </w:tcPr>
          <w:p w:rsidR="00090561" w:rsidRDefault="00D1328E">
            <w:pPr>
              <w:pStyle w:val="TableParagraph"/>
              <w:spacing w:before="193"/>
              <w:ind w:left="72" w:right="38" w:firstLine="88"/>
              <w:rPr>
                <w:b/>
                <w:sz w:val="24"/>
              </w:rPr>
            </w:pPr>
            <w:r>
              <w:rPr>
                <w:b/>
                <w:sz w:val="24"/>
              </w:rPr>
              <w:t>Мерна единица</w:t>
            </w:r>
          </w:p>
        </w:tc>
        <w:tc>
          <w:tcPr>
            <w:tcW w:w="1423" w:type="dxa"/>
            <w:shd w:val="clear" w:color="auto" w:fill="C5D9F0"/>
          </w:tcPr>
          <w:p w:rsidR="00090561" w:rsidRDefault="0009056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90561" w:rsidRDefault="00D1328E">
            <w:pPr>
              <w:pStyle w:val="TableParagraph"/>
              <w:ind w:left="52" w:righ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</w:tr>
      <w:tr w:rsidR="00090561">
        <w:trPr>
          <w:trHeight w:val="6072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20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3"/>
              <w:rPr>
                <w:b/>
                <w:sz w:val="33"/>
              </w:rPr>
            </w:pPr>
          </w:p>
          <w:p w:rsidR="00090561" w:rsidRDefault="00D1328E">
            <w:pPr>
              <w:pStyle w:val="TableParagraph"/>
              <w:spacing w:before="1"/>
              <w:ind w:left="69" w:right="140"/>
              <w:rPr>
                <w:sz w:val="24"/>
              </w:rPr>
            </w:pPr>
            <w:r>
              <w:rPr>
                <w:sz w:val="24"/>
              </w:rPr>
              <w:t>Строителство на нови улици, съоръженията и принадлежностите към тях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ind w:left="71" w:right="659"/>
              <w:rPr>
                <w:sz w:val="24"/>
              </w:rPr>
            </w:pPr>
            <w:r>
              <w:rPr>
                <w:sz w:val="24"/>
              </w:rPr>
              <w:t>Строителството на нови улици включва:</w:t>
            </w:r>
          </w:p>
          <w:p w:rsidR="00090561" w:rsidRDefault="00D1328E">
            <w:pPr>
              <w:pStyle w:val="TableParagraph"/>
              <w:numPr>
                <w:ilvl w:val="0"/>
                <w:numId w:val="27"/>
              </w:numPr>
              <w:tabs>
                <w:tab w:val="left" w:pos="211"/>
              </w:tabs>
              <w:spacing w:before="8"/>
              <w:ind w:firstLine="0"/>
              <w:rPr>
                <w:sz w:val="24"/>
              </w:rPr>
            </w:pPr>
            <w:r>
              <w:rPr>
                <w:sz w:val="24"/>
              </w:rPr>
              <w:t>подготвителни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7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земни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7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асфалтови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7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пътни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7"/>
              </w:numPr>
              <w:tabs>
                <w:tab w:val="left" w:pos="211"/>
              </w:tabs>
              <w:ind w:right="249" w:firstLine="0"/>
              <w:rPr>
                <w:sz w:val="24"/>
              </w:rPr>
            </w:pPr>
            <w:r>
              <w:rPr>
                <w:sz w:val="24"/>
              </w:rPr>
              <w:t>изграждане на съоръжения (с изключение на големи премостващи конструкции, виадукти, тунели, подлези, надлези и 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подобни)</w:t>
            </w:r>
          </w:p>
          <w:p w:rsidR="00090561" w:rsidRDefault="00D1328E">
            <w:pPr>
              <w:pStyle w:val="TableParagraph"/>
              <w:numPr>
                <w:ilvl w:val="0"/>
                <w:numId w:val="27"/>
              </w:numPr>
              <w:tabs>
                <w:tab w:val="left" w:pos="211"/>
              </w:tabs>
              <w:ind w:right="617" w:firstLine="0"/>
              <w:rPr>
                <w:sz w:val="24"/>
              </w:rPr>
            </w:pPr>
            <w:r>
              <w:rPr>
                <w:sz w:val="24"/>
              </w:rPr>
              <w:t>отводняване на трасето (изграждане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90561" w:rsidRDefault="00D1328E">
            <w:pPr>
              <w:pStyle w:val="TableParagraph"/>
              <w:ind w:left="71" w:right="640"/>
              <w:rPr>
                <w:sz w:val="24"/>
              </w:rPr>
            </w:pPr>
            <w:proofErr w:type="gramStart"/>
            <w:r>
              <w:rPr>
                <w:sz w:val="24"/>
              </w:rPr>
              <w:t>дренажни/отводнителни</w:t>
            </w:r>
            <w:proofErr w:type="gramEnd"/>
            <w:r>
              <w:rPr>
                <w:sz w:val="24"/>
              </w:rPr>
              <w:t xml:space="preserve"> системи и инсталации).</w:t>
            </w:r>
          </w:p>
          <w:p w:rsidR="00090561" w:rsidRDefault="00D1328E">
            <w:pPr>
              <w:pStyle w:val="TableParagraph"/>
              <w:numPr>
                <w:ilvl w:val="0"/>
                <w:numId w:val="27"/>
              </w:numPr>
              <w:tabs>
                <w:tab w:val="left" w:pos="211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пътна маркировка и сигнализация, съгласно правилата и изискванията за съответната улична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мрежа</w:t>
            </w:r>
          </w:p>
          <w:p w:rsidR="00090561" w:rsidRDefault="00D1328E">
            <w:pPr>
              <w:pStyle w:val="TableParagraph"/>
              <w:spacing w:line="270" w:lineRule="atLeast"/>
              <w:ind w:left="71" w:right="226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Не са включени тротоари и пречиствателни съоръжения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98"/>
              <w:ind w:left="366" w:right="354"/>
              <w:jc w:val="center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9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90561" w:rsidRDefault="00090561">
      <w:pPr>
        <w:jc w:val="center"/>
        <w:rPr>
          <w:sz w:val="24"/>
        </w:rPr>
        <w:sectPr w:rsidR="00090561">
          <w:type w:val="continuous"/>
          <w:pgSz w:w="12240" w:h="15840"/>
          <w:pgMar w:top="760" w:right="680" w:bottom="280" w:left="98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619"/>
        <w:gridCol w:w="3240"/>
        <w:gridCol w:w="1042"/>
        <w:gridCol w:w="1423"/>
      </w:tblGrid>
      <w:tr w:rsidR="00090561">
        <w:trPr>
          <w:trHeight w:val="7729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3"/>
              <w:rPr>
                <w:b/>
                <w:sz w:val="37"/>
              </w:rPr>
            </w:pPr>
          </w:p>
          <w:p w:rsidR="00090561" w:rsidRDefault="00D1328E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090561" w:rsidRDefault="00D1328E">
            <w:pPr>
              <w:pStyle w:val="TableParagraph"/>
              <w:ind w:left="69" w:right="141"/>
              <w:rPr>
                <w:sz w:val="24"/>
              </w:rPr>
            </w:pPr>
            <w:r>
              <w:rPr>
                <w:sz w:val="24"/>
              </w:rPr>
              <w:t>Реконструкция и/или рехабилитация на съществуващи улици, съоръженията и принадлежностите към тях;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ind w:left="71" w:right="954"/>
              <w:rPr>
                <w:sz w:val="24"/>
              </w:rPr>
            </w:pPr>
            <w:r>
              <w:rPr>
                <w:sz w:val="24"/>
              </w:rPr>
              <w:t>Реконструкция и/или рехабилитация на съществуващи улици включва:</w:t>
            </w:r>
          </w:p>
          <w:p w:rsidR="00090561" w:rsidRDefault="00D1328E">
            <w:pPr>
              <w:pStyle w:val="TableParagraph"/>
              <w:spacing w:before="13"/>
              <w:ind w:left="71" w:right="293"/>
              <w:rPr>
                <w:sz w:val="24"/>
              </w:rPr>
            </w:pPr>
            <w:r>
              <w:rPr>
                <w:sz w:val="24"/>
              </w:rPr>
              <w:t>Разваляне и възстановяване на съществуващи улични настилки в т.ч:</w:t>
            </w:r>
          </w:p>
          <w:p w:rsidR="00090561" w:rsidRDefault="00D1328E">
            <w:pPr>
              <w:pStyle w:val="TableParagraph"/>
              <w:numPr>
                <w:ilvl w:val="0"/>
                <w:numId w:val="26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подготвителни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6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земни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6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асфалтови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6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пътни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6"/>
              </w:numPr>
              <w:tabs>
                <w:tab w:val="left" w:pos="211"/>
              </w:tabs>
              <w:ind w:right="90" w:firstLine="0"/>
              <w:rPr>
                <w:sz w:val="24"/>
              </w:rPr>
            </w:pPr>
            <w:r>
              <w:rPr>
                <w:sz w:val="24"/>
              </w:rPr>
              <w:t>изграждане и ремонт на съоръжения (с изключение на големи премостващи конструкции, виадукти, тунели, подлези, надлези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90561" w:rsidRDefault="00D1328E">
            <w:pPr>
              <w:pStyle w:val="TableParagraph"/>
              <w:ind w:left="71"/>
              <w:rPr>
                <w:sz w:val="24"/>
              </w:rPr>
            </w:pPr>
            <w:proofErr w:type="gramStart"/>
            <w:r>
              <w:rPr>
                <w:sz w:val="24"/>
              </w:rPr>
              <w:t>др</w:t>
            </w:r>
            <w:proofErr w:type="gramEnd"/>
            <w:r>
              <w:rPr>
                <w:sz w:val="24"/>
              </w:rPr>
              <w:t>. подобни)</w:t>
            </w:r>
          </w:p>
          <w:p w:rsidR="00090561" w:rsidRDefault="00D1328E">
            <w:pPr>
              <w:pStyle w:val="TableParagraph"/>
              <w:numPr>
                <w:ilvl w:val="0"/>
                <w:numId w:val="26"/>
              </w:numPr>
              <w:tabs>
                <w:tab w:val="left" w:pos="211"/>
              </w:tabs>
              <w:spacing w:before="2" w:line="237" w:lineRule="auto"/>
              <w:ind w:right="617" w:firstLine="0"/>
              <w:rPr>
                <w:sz w:val="24"/>
              </w:rPr>
            </w:pPr>
            <w:r>
              <w:rPr>
                <w:sz w:val="24"/>
              </w:rPr>
              <w:t>отводняване на трасето (ремонт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90561" w:rsidRDefault="00D1328E">
            <w:pPr>
              <w:pStyle w:val="TableParagraph"/>
              <w:ind w:left="71" w:right="640"/>
              <w:rPr>
                <w:sz w:val="24"/>
              </w:rPr>
            </w:pPr>
            <w:proofErr w:type="gramStart"/>
            <w:r>
              <w:rPr>
                <w:sz w:val="24"/>
              </w:rPr>
              <w:t>дренажни/отводнителни</w:t>
            </w:r>
            <w:proofErr w:type="gramEnd"/>
            <w:r>
              <w:rPr>
                <w:sz w:val="24"/>
              </w:rPr>
              <w:t xml:space="preserve"> системи и инсталации).</w:t>
            </w:r>
          </w:p>
          <w:p w:rsidR="00090561" w:rsidRDefault="00D1328E">
            <w:pPr>
              <w:pStyle w:val="TableParagraph"/>
              <w:numPr>
                <w:ilvl w:val="0"/>
                <w:numId w:val="26"/>
              </w:numPr>
              <w:tabs>
                <w:tab w:val="left" w:pos="211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пътна маркировка и сигнализация, съгласно правилата и изискванията за съответната улична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мрежа</w:t>
            </w:r>
          </w:p>
          <w:p w:rsidR="00090561" w:rsidRDefault="00D1328E">
            <w:pPr>
              <w:pStyle w:val="TableParagraph"/>
              <w:ind w:left="71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Не са включени</w:t>
            </w:r>
          </w:p>
          <w:p w:rsidR="00090561" w:rsidRDefault="00D1328E">
            <w:pPr>
              <w:pStyle w:val="TableParagraph"/>
              <w:spacing w:before="1" w:line="270" w:lineRule="atLeast"/>
              <w:ind w:left="71" w:right="342"/>
              <w:rPr>
                <w:sz w:val="24"/>
              </w:rPr>
            </w:pPr>
            <w:r>
              <w:rPr>
                <w:sz w:val="24"/>
              </w:rPr>
              <w:t>тротоари и пречиствателни съоръжения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090561" w:rsidRDefault="00D1328E">
            <w:pPr>
              <w:pStyle w:val="TableParagraph"/>
              <w:ind w:left="366" w:right="354"/>
              <w:jc w:val="center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090561" w:rsidRDefault="00D1328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90561">
        <w:trPr>
          <w:trHeight w:val="5246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"/>
              <w:rPr>
                <w:b/>
                <w:sz w:val="33"/>
              </w:rPr>
            </w:pPr>
          </w:p>
          <w:p w:rsidR="00090561" w:rsidRDefault="00D1328E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8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"/>
              <w:ind w:left="69" w:right="144"/>
              <w:rPr>
                <w:sz w:val="24"/>
              </w:rPr>
            </w:pPr>
            <w:r>
              <w:rPr>
                <w:sz w:val="24"/>
              </w:rPr>
              <w:t>Строителство, реконструкция и/или рехабилитация на нови и съществуващи тротоари, и</w:t>
            </w:r>
          </w:p>
          <w:p w:rsidR="00090561" w:rsidRDefault="00D1328E">
            <w:pPr>
              <w:pStyle w:val="TableParagraph"/>
              <w:ind w:left="69" w:right="141"/>
              <w:rPr>
                <w:sz w:val="24"/>
              </w:rPr>
            </w:pPr>
            <w:r>
              <w:rPr>
                <w:sz w:val="24"/>
              </w:rPr>
              <w:t>съоръженията и принадлежностите към тях;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ind w:left="71" w:right="82"/>
              <w:rPr>
                <w:sz w:val="24"/>
              </w:rPr>
            </w:pPr>
            <w:r>
              <w:rPr>
                <w:sz w:val="24"/>
              </w:rPr>
              <w:t>Строителство, реконструкция и/или рехабилитация на нови и съществуващи тротоари, и съоръженията и</w:t>
            </w:r>
          </w:p>
          <w:p w:rsidR="00090561" w:rsidRDefault="00D1328E">
            <w:pPr>
              <w:pStyle w:val="TableParagraph"/>
              <w:spacing w:before="13"/>
              <w:ind w:left="71" w:right="365"/>
              <w:rPr>
                <w:sz w:val="24"/>
              </w:rPr>
            </w:pPr>
            <w:r>
              <w:rPr>
                <w:sz w:val="24"/>
              </w:rPr>
              <w:t>принадлежностите към тях включва:</w:t>
            </w:r>
          </w:p>
          <w:p w:rsidR="00090561" w:rsidRDefault="00D1328E">
            <w:pPr>
              <w:pStyle w:val="TableParagraph"/>
              <w:ind w:left="71" w:right="293"/>
              <w:rPr>
                <w:sz w:val="24"/>
              </w:rPr>
            </w:pPr>
            <w:r>
              <w:rPr>
                <w:sz w:val="24"/>
              </w:rPr>
              <w:t>Изграждане на нови и/или Разваляне и възстановяване на съществуващи тротоари,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2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подготвителни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земни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пътни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5"/>
              </w:numPr>
              <w:tabs>
                <w:tab w:val="left" w:pos="211"/>
              </w:tabs>
              <w:ind w:right="51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отводняване</w:t>
            </w:r>
            <w:proofErr w:type="gramEnd"/>
            <w:r>
              <w:rPr>
                <w:sz w:val="24"/>
              </w:rPr>
              <w:t xml:space="preserve"> (ремонт на дренажни/отводнителни системи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инсталации).</w:t>
            </w:r>
          </w:p>
          <w:p w:rsidR="00090561" w:rsidRDefault="00D1328E">
            <w:pPr>
              <w:pStyle w:val="TableParagraph"/>
              <w:numPr>
                <w:ilvl w:val="0"/>
                <w:numId w:val="25"/>
              </w:numPr>
              <w:tabs>
                <w:tab w:val="left" w:pos="211"/>
              </w:tabs>
              <w:spacing w:line="270" w:lineRule="atLeast"/>
              <w:ind w:right="97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пътна</w:t>
            </w:r>
            <w:proofErr w:type="gramEnd"/>
            <w:r>
              <w:rPr>
                <w:sz w:val="24"/>
              </w:rPr>
              <w:t xml:space="preserve"> маркировка и сигнализация съгл. изискванията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090561" w:rsidRDefault="00D1328E">
            <w:pPr>
              <w:pStyle w:val="TableParagraph"/>
              <w:ind w:left="366" w:right="354"/>
              <w:jc w:val="center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090561" w:rsidRDefault="00D1328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90561" w:rsidRDefault="00090561">
      <w:pPr>
        <w:jc w:val="center"/>
        <w:rPr>
          <w:sz w:val="24"/>
        </w:rPr>
        <w:sectPr w:rsidR="00090561">
          <w:pgSz w:w="12240" w:h="15840"/>
          <w:pgMar w:top="1140" w:right="680" w:bottom="280" w:left="98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619"/>
        <w:gridCol w:w="3240"/>
        <w:gridCol w:w="1042"/>
        <w:gridCol w:w="1423"/>
      </w:tblGrid>
      <w:tr w:rsidR="00090561">
        <w:trPr>
          <w:trHeight w:val="7246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88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229"/>
              <w:ind w:left="69" w:right="141"/>
              <w:rPr>
                <w:sz w:val="24"/>
              </w:rPr>
            </w:pPr>
            <w:r>
              <w:rPr>
                <w:sz w:val="24"/>
              </w:rPr>
              <w:t>Строителство на нови общински пътища, съоръженията и принадлежностите към тях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spacing w:before="56"/>
              <w:ind w:left="71" w:right="884"/>
              <w:rPr>
                <w:sz w:val="24"/>
              </w:rPr>
            </w:pPr>
            <w:r>
              <w:rPr>
                <w:sz w:val="24"/>
              </w:rPr>
              <w:t>Строителство на нови общински пътища, съоръженията и</w:t>
            </w:r>
          </w:p>
          <w:p w:rsidR="00090561" w:rsidRDefault="00D1328E">
            <w:pPr>
              <w:pStyle w:val="TableParagraph"/>
              <w:ind w:left="71" w:right="305"/>
              <w:rPr>
                <w:sz w:val="24"/>
              </w:rPr>
            </w:pPr>
            <w:r>
              <w:rPr>
                <w:sz w:val="24"/>
              </w:rPr>
              <w:t>принадлежностите към тях, включва:</w:t>
            </w:r>
          </w:p>
          <w:p w:rsidR="00090561" w:rsidRDefault="00D1328E">
            <w:pPr>
              <w:pStyle w:val="TableParagraph"/>
              <w:ind w:left="71" w:right="440"/>
              <w:rPr>
                <w:sz w:val="24"/>
              </w:rPr>
            </w:pPr>
            <w:r>
              <w:rPr>
                <w:sz w:val="24"/>
              </w:rPr>
              <w:t>Изграждане на нова пътна мрежа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24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подготвителни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4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земни работи</w:t>
            </w:r>
          </w:p>
          <w:p w:rsidR="00090561" w:rsidRDefault="00D1328E">
            <w:pPr>
              <w:pStyle w:val="TableParagraph"/>
              <w:numPr>
                <w:ilvl w:val="0"/>
                <w:numId w:val="24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асфалтови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4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пътни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4"/>
              </w:numPr>
              <w:tabs>
                <w:tab w:val="left" w:pos="211"/>
              </w:tabs>
              <w:ind w:right="249" w:firstLine="0"/>
              <w:rPr>
                <w:sz w:val="24"/>
              </w:rPr>
            </w:pPr>
            <w:r>
              <w:rPr>
                <w:sz w:val="24"/>
              </w:rPr>
              <w:t>изграждане на съоръжения (с изключение на големи премостващи конструкции, виадукти, тунели, подлези, надлези и 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подобни)</w:t>
            </w:r>
          </w:p>
          <w:p w:rsidR="00090561" w:rsidRDefault="00D1328E">
            <w:pPr>
              <w:pStyle w:val="TableParagraph"/>
              <w:numPr>
                <w:ilvl w:val="0"/>
                <w:numId w:val="24"/>
              </w:numPr>
              <w:tabs>
                <w:tab w:val="left" w:pos="211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отводняване на трасето (изграждане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90561" w:rsidRDefault="00D1328E">
            <w:pPr>
              <w:pStyle w:val="TableParagraph"/>
              <w:ind w:left="71" w:right="640"/>
              <w:rPr>
                <w:sz w:val="24"/>
              </w:rPr>
            </w:pPr>
            <w:proofErr w:type="gramStart"/>
            <w:r>
              <w:rPr>
                <w:sz w:val="24"/>
              </w:rPr>
              <w:t>дренажни/отводнителни</w:t>
            </w:r>
            <w:proofErr w:type="gramEnd"/>
            <w:r>
              <w:rPr>
                <w:sz w:val="24"/>
              </w:rPr>
              <w:t xml:space="preserve"> системи и инсталации).</w:t>
            </w:r>
          </w:p>
          <w:p w:rsidR="00090561" w:rsidRDefault="00D1328E">
            <w:pPr>
              <w:pStyle w:val="TableParagraph"/>
              <w:numPr>
                <w:ilvl w:val="0"/>
                <w:numId w:val="24"/>
              </w:numPr>
              <w:tabs>
                <w:tab w:val="left" w:pos="211"/>
              </w:tabs>
              <w:spacing w:before="3"/>
              <w:ind w:right="239" w:firstLine="0"/>
              <w:rPr>
                <w:sz w:val="24"/>
              </w:rPr>
            </w:pPr>
            <w:r>
              <w:rPr>
                <w:sz w:val="24"/>
              </w:rPr>
              <w:t>пътна маркировка и сигнализация, съгласно правилата и изискванията за съответната категория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</w:p>
          <w:p w:rsidR="00090561" w:rsidRDefault="00D1328E">
            <w:pPr>
              <w:pStyle w:val="TableParagraph"/>
              <w:spacing w:before="3" w:line="276" w:lineRule="exact"/>
              <w:ind w:left="71" w:right="221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Не се включват пречиствателни съоръжения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83"/>
              <w:ind w:left="366" w:right="354"/>
              <w:jc w:val="center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8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90561">
        <w:trPr>
          <w:trHeight w:val="6074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9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8"/>
              <w:rPr>
                <w:b/>
              </w:rPr>
            </w:pPr>
          </w:p>
          <w:p w:rsidR="00090561" w:rsidRDefault="00D1328E">
            <w:pPr>
              <w:pStyle w:val="TableParagraph"/>
              <w:spacing w:before="1"/>
              <w:ind w:left="69" w:right="141"/>
              <w:rPr>
                <w:sz w:val="24"/>
              </w:rPr>
            </w:pPr>
            <w:r>
              <w:rPr>
                <w:sz w:val="24"/>
              </w:rPr>
              <w:t>Реконструкция и/или рехабилитация на съществуващи общински пътища, съоръженията и принадлежностите към тях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ind w:left="71" w:right="543"/>
              <w:rPr>
                <w:sz w:val="24"/>
              </w:rPr>
            </w:pPr>
            <w:r>
              <w:rPr>
                <w:sz w:val="24"/>
              </w:rPr>
              <w:t>Реконструкция и/или рехабилитация на съществуващи общински пътища, съоръженията и</w:t>
            </w:r>
          </w:p>
          <w:p w:rsidR="00090561" w:rsidRDefault="00D1328E">
            <w:pPr>
              <w:pStyle w:val="TableParagraph"/>
              <w:spacing w:before="13"/>
              <w:ind w:left="71" w:right="305"/>
              <w:rPr>
                <w:sz w:val="24"/>
              </w:rPr>
            </w:pPr>
            <w:r>
              <w:rPr>
                <w:sz w:val="24"/>
              </w:rPr>
              <w:t>принадлежностите към тях, включва:</w:t>
            </w:r>
          </w:p>
          <w:p w:rsidR="00090561" w:rsidRDefault="00D1328E">
            <w:pPr>
              <w:pStyle w:val="TableParagraph"/>
              <w:ind w:left="71" w:right="316"/>
              <w:jc w:val="both"/>
              <w:rPr>
                <w:sz w:val="24"/>
              </w:rPr>
            </w:pPr>
            <w:r>
              <w:rPr>
                <w:sz w:val="24"/>
              </w:rPr>
              <w:t>Ремонтни видове работи на съществуваща пътна мрежа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23"/>
              </w:numPr>
              <w:tabs>
                <w:tab w:val="left" w:pos="211"/>
              </w:tabs>
              <w:spacing w:line="274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подготвителни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земни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асфалтови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пътни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3"/>
              </w:numPr>
              <w:tabs>
                <w:tab w:val="left" w:pos="211"/>
              </w:tabs>
              <w:ind w:right="90" w:firstLine="0"/>
              <w:rPr>
                <w:sz w:val="24"/>
              </w:rPr>
            </w:pPr>
            <w:r>
              <w:rPr>
                <w:sz w:val="24"/>
              </w:rPr>
              <w:t>ремонт на съществуващи съоръжения (с изключение на големи премостващи конструкции, виадукти, тунели, подлези, надлези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90561" w:rsidRDefault="00D1328E">
            <w:pPr>
              <w:pStyle w:val="TableParagraph"/>
              <w:ind w:left="71"/>
              <w:rPr>
                <w:sz w:val="24"/>
              </w:rPr>
            </w:pPr>
            <w:proofErr w:type="gramStart"/>
            <w:r>
              <w:rPr>
                <w:sz w:val="24"/>
              </w:rPr>
              <w:t>др</w:t>
            </w:r>
            <w:proofErr w:type="gramEnd"/>
            <w:r>
              <w:rPr>
                <w:sz w:val="24"/>
              </w:rPr>
              <w:t>. подобни)</w:t>
            </w:r>
          </w:p>
          <w:p w:rsidR="00090561" w:rsidRDefault="00D1328E">
            <w:pPr>
              <w:pStyle w:val="TableParagraph"/>
              <w:numPr>
                <w:ilvl w:val="0"/>
                <w:numId w:val="23"/>
              </w:numPr>
              <w:tabs>
                <w:tab w:val="left" w:pos="211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отводняване на трасето (ремонт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90561" w:rsidRDefault="00D1328E">
            <w:pPr>
              <w:pStyle w:val="TableParagraph"/>
              <w:spacing w:line="273" w:lineRule="exact"/>
              <w:ind w:left="71"/>
              <w:rPr>
                <w:sz w:val="24"/>
              </w:rPr>
            </w:pPr>
            <w:r>
              <w:rPr>
                <w:sz w:val="24"/>
              </w:rPr>
              <w:t>дренажни/отводнителни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93"/>
              <w:ind w:left="366" w:right="354"/>
              <w:jc w:val="center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9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90561" w:rsidRDefault="00090561">
      <w:pPr>
        <w:jc w:val="center"/>
        <w:rPr>
          <w:sz w:val="24"/>
        </w:rPr>
        <w:sectPr w:rsidR="00090561">
          <w:pgSz w:w="12240" w:h="15840"/>
          <w:pgMar w:top="1140" w:right="680" w:bottom="280" w:left="98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619"/>
        <w:gridCol w:w="3240"/>
        <w:gridCol w:w="1042"/>
        <w:gridCol w:w="1423"/>
      </w:tblGrid>
      <w:tr w:rsidR="00090561">
        <w:trPr>
          <w:trHeight w:val="1934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spacing w:line="263" w:lineRule="exact"/>
              <w:ind w:left="71"/>
              <w:rPr>
                <w:sz w:val="24"/>
              </w:rPr>
            </w:pPr>
            <w:proofErr w:type="gramStart"/>
            <w:r>
              <w:rPr>
                <w:sz w:val="24"/>
              </w:rPr>
              <w:t>системи</w:t>
            </w:r>
            <w:proofErr w:type="gramEnd"/>
            <w:r>
              <w:rPr>
                <w:sz w:val="24"/>
              </w:rPr>
              <w:t xml:space="preserve"> и инсталации).</w:t>
            </w:r>
          </w:p>
          <w:p w:rsidR="00090561" w:rsidRDefault="00D1328E">
            <w:pPr>
              <w:pStyle w:val="TableParagraph"/>
              <w:ind w:left="71" w:right="221"/>
              <w:rPr>
                <w:sz w:val="24"/>
              </w:rPr>
            </w:pPr>
            <w:r>
              <w:rPr>
                <w:sz w:val="24"/>
              </w:rPr>
              <w:t>- пътна маркировка и сигнализация, съгласно правилата и изискванията за съответната категория път</w:t>
            </w:r>
          </w:p>
          <w:p w:rsidR="00090561" w:rsidRDefault="00D1328E">
            <w:pPr>
              <w:pStyle w:val="TableParagraph"/>
              <w:spacing w:line="270" w:lineRule="atLeast"/>
              <w:ind w:left="71" w:right="221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Не се включват пречиствателни съоръжения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</w:tr>
      <w:tr w:rsidR="00090561">
        <w:trPr>
          <w:trHeight w:val="4409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9"/>
              <w:rPr>
                <w:b/>
              </w:rPr>
            </w:pPr>
          </w:p>
          <w:p w:rsidR="00090561" w:rsidRDefault="00D1328E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89"/>
              <w:ind w:left="69" w:right="204"/>
              <w:rPr>
                <w:sz w:val="24"/>
              </w:rPr>
            </w:pPr>
            <w:r>
              <w:rPr>
                <w:sz w:val="24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090561" w:rsidRDefault="00D1328E">
            <w:pPr>
              <w:pStyle w:val="TableParagraph"/>
              <w:numPr>
                <w:ilvl w:val="0"/>
                <w:numId w:val="22"/>
              </w:numPr>
              <w:tabs>
                <w:tab w:val="left" w:pos="209"/>
              </w:tabs>
              <w:spacing w:line="274" w:lineRule="exact"/>
              <w:ind w:hanging="139"/>
              <w:rPr>
                <w:sz w:val="24"/>
              </w:rPr>
            </w:pPr>
            <w:r>
              <w:rPr>
                <w:sz w:val="24"/>
              </w:rPr>
              <w:t>диаметър в мм: 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  <w:p w:rsidR="00090561" w:rsidRDefault="00D1328E">
            <w:pPr>
              <w:pStyle w:val="TableParagraph"/>
              <w:numPr>
                <w:ilvl w:val="0"/>
                <w:numId w:val="22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вид на почвата: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земна</w:t>
            </w:r>
          </w:p>
        </w:tc>
        <w:tc>
          <w:tcPr>
            <w:tcW w:w="3240" w:type="dxa"/>
          </w:tcPr>
          <w:p w:rsidR="00090561" w:rsidRDefault="00090561">
            <w:pPr>
              <w:pStyle w:val="TableParagraph"/>
              <w:rPr>
                <w:b/>
              </w:rPr>
            </w:pPr>
          </w:p>
          <w:p w:rsidR="00090561" w:rsidRDefault="00D1328E">
            <w:pPr>
              <w:pStyle w:val="TableParagraph"/>
              <w:ind w:left="71" w:right="127"/>
              <w:rPr>
                <w:sz w:val="24"/>
              </w:rPr>
            </w:pPr>
            <w:r>
              <w:rPr>
                <w:sz w:val="24"/>
              </w:rPr>
              <w:t>Изграждане на водопроводна мрежа,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ind w:right="283" w:firstLine="0"/>
              <w:rPr>
                <w:sz w:val="24"/>
              </w:rPr>
            </w:pPr>
            <w:r>
              <w:rPr>
                <w:sz w:val="24"/>
              </w:rPr>
              <w:t>без разваляне и възстановяване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изкопни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ind w:right="12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монтажни</w:t>
            </w:r>
            <w:proofErr w:type="gramEnd"/>
            <w:r>
              <w:rPr>
                <w:sz w:val="24"/>
              </w:rPr>
              <w:t xml:space="preserve"> работи -полагане на тръби за основен водопровод и сградни водопроводни отклонение, както и монтаж на фасонните части към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тях.</w:t>
            </w:r>
          </w:p>
          <w:p w:rsidR="00090561" w:rsidRDefault="00D1328E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ind w:right="669" w:firstLine="0"/>
              <w:rPr>
                <w:sz w:val="24"/>
              </w:rPr>
            </w:pPr>
            <w:r>
              <w:rPr>
                <w:sz w:val="24"/>
              </w:rPr>
              <w:t>монтиране на пожарни хидранти</w:t>
            </w:r>
          </w:p>
          <w:p w:rsidR="00090561" w:rsidRDefault="00D1328E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spacing w:line="270" w:lineRule="atLeast"/>
              <w:ind w:right="95" w:firstLine="0"/>
              <w:rPr>
                <w:sz w:val="24"/>
              </w:rPr>
            </w:pPr>
            <w:r>
              <w:rPr>
                <w:sz w:val="24"/>
              </w:rPr>
              <w:t>обратна засипка на изкопа и възстановяване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настилката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4"/>
              <w:rPr>
                <w:b/>
              </w:rPr>
            </w:pPr>
          </w:p>
          <w:p w:rsidR="00090561" w:rsidRDefault="00D1328E">
            <w:pPr>
              <w:pStyle w:val="TableParagraph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л.м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4"/>
              <w:rPr>
                <w:b/>
              </w:rPr>
            </w:pPr>
          </w:p>
          <w:p w:rsidR="00090561" w:rsidRDefault="00D1328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90561">
        <w:trPr>
          <w:trHeight w:val="4411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3"/>
              </w:rPr>
            </w:pPr>
          </w:p>
          <w:p w:rsidR="00090561" w:rsidRDefault="00D1328E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89"/>
              <w:ind w:left="69" w:right="204"/>
              <w:rPr>
                <w:sz w:val="24"/>
              </w:rPr>
            </w:pPr>
            <w:r>
              <w:rPr>
                <w:sz w:val="24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090561" w:rsidRDefault="00D1328E">
            <w:pPr>
              <w:pStyle w:val="TableParagraph"/>
              <w:numPr>
                <w:ilvl w:val="0"/>
                <w:numId w:val="20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диаметър в мм: 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  <w:p w:rsidR="00090561" w:rsidRDefault="00D1328E">
            <w:pPr>
              <w:pStyle w:val="TableParagraph"/>
              <w:numPr>
                <w:ilvl w:val="0"/>
                <w:numId w:val="20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вид на почвата: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скална</w:t>
            </w:r>
          </w:p>
        </w:tc>
        <w:tc>
          <w:tcPr>
            <w:tcW w:w="3240" w:type="dxa"/>
          </w:tcPr>
          <w:p w:rsidR="00090561" w:rsidRDefault="00090561">
            <w:pPr>
              <w:pStyle w:val="TableParagraph"/>
              <w:spacing w:before="2"/>
              <w:rPr>
                <w:b/>
              </w:rPr>
            </w:pPr>
          </w:p>
          <w:p w:rsidR="00090561" w:rsidRDefault="00D1328E">
            <w:pPr>
              <w:pStyle w:val="TableParagraph"/>
              <w:ind w:left="71" w:right="127"/>
              <w:rPr>
                <w:sz w:val="24"/>
              </w:rPr>
            </w:pPr>
            <w:r>
              <w:rPr>
                <w:sz w:val="24"/>
              </w:rPr>
              <w:t>Изграждане на водопроводна мрежа,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19"/>
              </w:numPr>
              <w:tabs>
                <w:tab w:val="left" w:pos="211"/>
              </w:tabs>
              <w:ind w:right="283" w:firstLine="0"/>
              <w:rPr>
                <w:sz w:val="24"/>
              </w:rPr>
            </w:pPr>
            <w:r>
              <w:rPr>
                <w:sz w:val="24"/>
              </w:rPr>
              <w:t>без разваляне и възстановяване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19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изкопни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19"/>
              </w:numPr>
              <w:tabs>
                <w:tab w:val="left" w:pos="211"/>
              </w:tabs>
              <w:ind w:right="12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монтажни</w:t>
            </w:r>
            <w:proofErr w:type="gramEnd"/>
            <w:r>
              <w:rPr>
                <w:sz w:val="24"/>
              </w:rPr>
              <w:t xml:space="preserve"> работи -полагане на тръби за основен водопровод и сградни водопроводни отклонение, както и монтаж на фасонните части към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тях.</w:t>
            </w:r>
          </w:p>
          <w:p w:rsidR="00090561" w:rsidRDefault="00D1328E">
            <w:pPr>
              <w:pStyle w:val="TableParagraph"/>
              <w:numPr>
                <w:ilvl w:val="0"/>
                <w:numId w:val="19"/>
              </w:numPr>
              <w:tabs>
                <w:tab w:val="left" w:pos="211"/>
              </w:tabs>
              <w:ind w:right="669" w:firstLine="0"/>
              <w:rPr>
                <w:sz w:val="24"/>
              </w:rPr>
            </w:pPr>
            <w:r>
              <w:rPr>
                <w:sz w:val="24"/>
              </w:rPr>
              <w:t>монтиране на пожарни хидранти</w:t>
            </w:r>
          </w:p>
          <w:p w:rsidR="00090561" w:rsidRDefault="00D1328E">
            <w:pPr>
              <w:pStyle w:val="TableParagraph"/>
              <w:numPr>
                <w:ilvl w:val="0"/>
                <w:numId w:val="19"/>
              </w:numPr>
              <w:tabs>
                <w:tab w:val="left" w:pos="211"/>
              </w:tabs>
              <w:spacing w:before="3" w:line="276" w:lineRule="exact"/>
              <w:ind w:right="95" w:firstLine="0"/>
              <w:rPr>
                <w:sz w:val="24"/>
              </w:rPr>
            </w:pPr>
            <w:r>
              <w:rPr>
                <w:sz w:val="24"/>
              </w:rPr>
              <w:t>обратна засипка на изкопа и възстановяване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настилката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6"/>
              <w:rPr>
                <w:b/>
              </w:rPr>
            </w:pPr>
          </w:p>
          <w:p w:rsidR="00090561" w:rsidRDefault="00D1328E">
            <w:pPr>
              <w:pStyle w:val="TableParagraph"/>
              <w:spacing w:before="1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л.м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6"/>
              <w:rPr>
                <w:b/>
              </w:rPr>
            </w:pPr>
          </w:p>
          <w:p w:rsidR="00090561" w:rsidRDefault="00D1328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90561">
        <w:trPr>
          <w:trHeight w:val="2483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9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619" w:type="dxa"/>
          </w:tcPr>
          <w:p w:rsidR="00090561" w:rsidRDefault="00D1328E">
            <w:pPr>
              <w:pStyle w:val="TableParagraph"/>
              <w:spacing w:line="261" w:lineRule="exact"/>
              <w:ind w:left="69"/>
              <w:rPr>
                <w:sz w:val="24"/>
              </w:rPr>
            </w:pPr>
            <w:r>
              <w:rPr>
                <w:sz w:val="24"/>
              </w:rPr>
              <w:t>Реконструкция и/или</w:t>
            </w:r>
          </w:p>
          <w:p w:rsidR="00090561" w:rsidRDefault="00D1328E">
            <w:pPr>
              <w:pStyle w:val="TableParagraph"/>
              <w:ind w:left="69" w:right="204"/>
              <w:rPr>
                <w:sz w:val="24"/>
              </w:rPr>
            </w:pPr>
            <w:r>
              <w:rPr>
                <w:sz w:val="24"/>
              </w:rPr>
              <w:t>рехабилитация на водоснабдителни системи и съоръжения в агломерации с под 2 000 е.ж. в селските райони;</w:t>
            </w:r>
          </w:p>
          <w:p w:rsidR="00090561" w:rsidRDefault="00D1328E">
            <w:pPr>
              <w:pStyle w:val="TableParagraph"/>
              <w:numPr>
                <w:ilvl w:val="0"/>
                <w:numId w:val="18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диаметър в мм: 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  <w:p w:rsidR="00090561" w:rsidRDefault="00D1328E">
            <w:pPr>
              <w:pStyle w:val="TableParagraph"/>
              <w:numPr>
                <w:ilvl w:val="0"/>
                <w:numId w:val="18"/>
              </w:numPr>
              <w:tabs>
                <w:tab w:val="left" w:pos="209"/>
              </w:tabs>
              <w:spacing w:line="271" w:lineRule="exact"/>
              <w:ind w:hanging="139"/>
              <w:rPr>
                <w:sz w:val="24"/>
              </w:rPr>
            </w:pPr>
            <w:r>
              <w:rPr>
                <w:sz w:val="24"/>
              </w:rPr>
              <w:t>вид на почвата: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земна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spacing w:line="261" w:lineRule="exact"/>
              <w:ind w:left="71"/>
              <w:rPr>
                <w:sz w:val="24"/>
              </w:rPr>
            </w:pPr>
            <w:r>
              <w:rPr>
                <w:sz w:val="24"/>
              </w:rPr>
              <w:t>Реконструкция и/или</w:t>
            </w:r>
          </w:p>
          <w:p w:rsidR="00090561" w:rsidRDefault="00D1328E">
            <w:pPr>
              <w:pStyle w:val="TableParagraph"/>
              <w:ind w:left="71" w:right="369"/>
              <w:rPr>
                <w:sz w:val="24"/>
              </w:rPr>
            </w:pPr>
            <w:r>
              <w:rPr>
                <w:sz w:val="24"/>
              </w:rPr>
              <w:t>рехабилитация на водопроводна мрежа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17"/>
              </w:numPr>
              <w:tabs>
                <w:tab w:val="left" w:pos="211"/>
              </w:tabs>
              <w:ind w:right="173" w:firstLine="0"/>
              <w:rPr>
                <w:sz w:val="24"/>
              </w:rPr>
            </w:pPr>
            <w:r>
              <w:rPr>
                <w:sz w:val="24"/>
              </w:rPr>
              <w:t>Разваляне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възстановяване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17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Изкопни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17"/>
              </w:numPr>
              <w:tabs>
                <w:tab w:val="left" w:pos="211"/>
              </w:tabs>
              <w:spacing w:line="270" w:lineRule="atLeast"/>
              <w:ind w:right="105" w:firstLine="0"/>
              <w:rPr>
                <w:sz w:val="24"/>
              </w:rPr>
            </w:pPr>
            <w:r>
              <w:rPr>
                <w:sz w:val="24"/>
              </w:rPr>
              <w:t>Монтажни работи -полагане на тръби 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основен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91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л.м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9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90561" w:rsidRDefault="00090561">
      <w:pPr>
        <w:jc w:val="center"/>
        <w:rPr>
          <w:sz w:val="24"/>
        </w:rPr>
        <w:sectPr w:rsidR="00090561">
          <w:pgSz w:w="12240" w:h="15840"/>
          <w:pgMar w:top="1140" w:right="680" w:bottom="280" w:left="98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619"/>
        <w:gridCol w:w="3240"/>
        <w:gridCol w:w="1042"/>
        <w:gridCol w:w="1423"/>
      </w:tblGrid>
      <w:tr w:rsidR="00090561">
        <w:trPr>
          <w:trHeight w:val="2210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ind w:left="71" w:right="108"/>
              <w:rPr>
                <w:sz w:val="24"/>
              </w:rPr>
            </w:pPr>
            <w:proofErr w:type="gramStart"/>
            <w:r>
              <w:rPr>
                <w:sz w:val="24"/>
              </w:rPr>
              <w:t>водопровод</w:t>
            </w:r>
            <w:proofErr w:type="gramEnd"/>
            <w:r>
              <w:rPr>
                <w:sz w:val="24"/>
              </w:rPr>
              <w:t xml:space="preserve"> и сградни водопроводни отклонение, както и монтаж на фасонните части към тях.</w:t>
            </w:r>
          </w:p>
          <w:p w:rsidR="00090561" w:rsidRDefault="00D1328E">
            <w:pPr>
              <w:pStyle w:val="TableParagraph"/>
              <w:numPr>
                <w:ilvl w:val="0"/>
                <w:numId w:val="16"/>
              </w:numPr>
              <w:tabs>
                <w:tab w:val="left" w:pos="211"/>
              </w:tabs>
              <w:spacing w:before="13"/>
              <w:ind w:right="607" w:firstLine="0"/>
              <w:rPr>
                <w:sz w:val="24"/>
              </w:rPr>
            </w:pPr>
            <w:r>
              <w:rPr>
                <w:sz w:val="24"/>
              </w:rPr>
              <w:t>Монтиране на пожарни хидранти</w:t>
            </w:r>
          </w:p>
          <w:p w:rsidR="00090561" w:rsidRDefault="00D1328E">
            <w:pPr>
              <w:pStyle w:val="TableParagraph"/>
              <w:numPr>
                <w:ilvl w:val="0"/>
                <w:numId w:val="16"/>
              </w:numPr>
              <w:tabs>
                <w:tab w:val="left" w:pos="211"/>
              </w:tabs>
              <w:spacing w:line="270" w:lineRule="atLeast"/>
              <w:ind w:right="68" w:firstLine="0"/>
              <w:rPr>
                <w:sz w:val="24"/>
              </w:rPr>
            </w:pPr>
            <w:r>
              <w:rPr>
                <w:sz w:val="24"/>
              </w:rPr>
              <w:t>Обратна засипка на изкопа и възстановяване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настилката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</w:tr>
      <w:tr w:rsidR="00090561">
        <w:trPr>
          <w:trHeight w:val="4692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"/>
              <w:rPr>
                <w:b/>
                <w:sz w:val="35"/>
              </w:rPr>
            </w:pPr>
          </w:p>
          <w:p w:rsidR="00090561" w:rsidRDefault="00D1328E">
            <w:pPr>
              <w:pStyle w:val="TableParagraph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91"/>
              <w:ind w:left="69" w:right="204"/>
              <w:rPr>
                <w:sz w:val="24"/>
              </w:rPr>
            </w:pPr>
            <w:r>
              <w:rPr>
                <w:sz w:val="24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090561" w:rsidRDefault="00D1328E">
            <w:pPr>
              <w:pStyle w:val="TableParagraph"/>
              <w:numPr>
                <w:ilvl w:val="0"/>
                <w:numId w:val="15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диаметър в мм: 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  <w:p w:rsidR="00090561" w:rsidRDefault="00D1328E">
            <w:pPr>
              <w:pStyle w:val="TableParagraph"/>
              <w:numPr>
                <w:ilvl w:val="0"/>
                <w:numId w:val="15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вид на почвата: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скална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spacing w:line="261" w:lineRule="exact"/>
              <w:ind w:left="71"/>
              <w:rPr>
                <w:sz w:val="24"/>
              </w:rPr>
            </w:pPr>
            <w:r>
              <w:rPr>
                <w:sz w:val="24"/>
              </w:rPr>
              <w:t>Реконструкция и/или</w:t>
            </w:r>
          </w:p>
          <w:p w:rsidR="00090561" w:rsidRDefault="00D1328E">
            <w:pPr>
              <w:pStyle w:val="TableParagraph"/>
              <w:ind w:left="71" w:right="369"/>
              <w:rPr>
                <w:sz w:val="24"/>
              </w:rPr>
            </w:pPr>
            <w:r>
              <w:rPr>
                <w:sz w:val="24"/>
              </w:rPr>
              <w:t>рехабилитация на водопроводна мрежа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14"/>
              </w:numPr>
              <w:tabs>
                <w:tab w:val="left" w:pos="211"/>
              </w:tabs>
              <w:ind w:right="173" w:firstLine="0"/>
              <w:rPr>
                <w:sz w:val="24"/>
              </w:rPr>
            </w:pPr>
            <w:r>
              <w:rPr>
                <w:sz w:val="24"/>
              </w:rPr>
              <w:t>Разваляне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възстановяване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14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Изкопни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14"/>
              </w:numPr>
              <w:tabs>
                <w:tab w:val="left" w:pos="211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Монтажни работи -полагане на тръби 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основен</w:t>
            </w:r>
          </w:p>
          <w:p w:rsidR="00090561" w:rsidRDefault="00D1328E">
            <w:pPr>
              <w:pStyle w:val="TableParagraph"/>
              <w:ind w:left="71" w:right="108"/>
              <w:rPr>
                <w:sz w:val="24"/>
              </w:rPr>
            </w:pPr>
            <w:proofErr w:type="gramStart"/>
            <w:r>
              <w:rPr>
                <w:sz w:val="24"/>
              </w:rPr>
              <w:t>водопровод</w:t>
            </w:r>
            <w:proofErr w:type="gramEnd"/>
            <w:r>
              <w:rPr>
                <w:sz w:val="24"/>
              </w:rPr>
              <w:t xml:space="preserve"> и сградни водопроводни отклонение, както и монтаж на фасонните части към тях.</w:t>
            </w:r>
          </w:p>
          <w:p w:rsidR="00090561" w:rsidRDefault="00D1328E">
            <w:pPr>
              <w:pStyle w:val="TableParagraph"/>
              <w:numPr>
                <w:ilvl w:val="0"/>
                <w:numId w:val="14"/>
              </w:numPr>
              <w:tabs>
                <w:tab w:val="left" w:pos="211"/>
              </w:tabs>
              <w:ind w:right="607" w:firstLine="0"/>
              <w:rPr>
                <w:sz w:val="24"/>
              </w:rPr>
            </w:pPr>
            <w:r>
              <w:rPr>
                <w:sz w:val="24"/>
              </w:rPr>
              <w:t>Монтиране на пожарни хидранти</w:t>
            </w:r>
          </w:p>
          <w:p w:rsidR="00090561" w:rsidRDefault="00D1328E">
            <w:pPr>
              <w:pStyle w:val="TableParagraph"/>
              <w:numPr>
                <w:ilvl w:val="0"/>
                <w:numId w:val="14"/>
              </w:numPr>
              <w:tabs>
                <w:tab w:val="left" w:pos="211"/>
              </w:tabs>
              <w:spacing w:line="270" w:lineRule="atLeast"/>
              <w:ind w:right="68" w:firstLine="0"/>
              <w:rPr>
                <w:sz w:val="24"/>
              </w:rPr>
            </w:pPr>
            <w:r>
              <w:rPr>
                <w:sz w:val="24"/>
              </w:rPr>
              <w:t>Обратна засипка на изкопа и възстановяване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настилката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090561" w:rsidRDefault="00D1328E">
            <w:pPr>
              <w:pStyle w:val="TableParagraph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л.м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090561" w:rsidRDefault="00D1328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90561">
        <w:trPr>
          <w:trHeight w:val="4409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9"/>
              <w:rPr>
                <w:b/>
              </w:rPr>
            </w:pPr>
          </w:p>
          <w:p w:rsidR="00090561" w:rsidRDefault="00D1328E">
            <w:pPr>
              <w:pStyle w:val="TableParagraph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189"/>
              <w:ind w:left="69" w:right="204"/>
              <w:rPr>
                <w:sz w:val="24"/>
              </w:rPr>
            </w:pPr>
            <w:r>
              <w:rPr>
                <w:sz w:val="24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090561" w:rsidRDefault="00D1328E">
            <w:pPr>
              <w:pStyle w:val="TableParagraph"/>
              <w:numPr>
                <w:ilvl w:val="0"/>
                <w:numId w:val="13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диаметър в мм: 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</w:p>
          <w:p w:rsidR="00090561" w:rsidRDefault="00D1328E">
            <w:pPr>
              <w:pStyle w:val="TableParagraph"/>
              <w:numPr>
                <w:ilvl w:val="0"/>
                <w:numId w:val="13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вид на почвата: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земна</w:t>
            </w:r>
          </w:p>
        </w:tc>
        <w:tc>
          <w:tcPr>
            <w:tcW w:w="3240" w:type="dxa"/>
          </w:tcPr>
          <w:p w:rsidR="00090561" w:rsidRDefault="00090561">
            <w:pPr>
              <w:pStyle w:val="TableParagraph"/>
              <w:rPr>
                <w:b/>
              </w:rPr>
            </w:pPr>
          </w:p>
          <w:p w:rsidR="00090561" w:rsidRDefault="00D1328E">
            <w:pPr>
              <w:pStyle w:val="TableParagraph"/>
              <w:ind w:left="71" w:right="127"/>
              <w:rPr>
                <w:sz w:val="24"/>
              </w:rPr>
            </w:pPr>
            <w:r>
              <w:rPr>
                <w:sz w:val="24"/>
              </w:rPr>
              <w:t>Изграждане на водопроводна мрежа,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12"/>
              </w:numPr>
              <w:tabs>
                <w:tab w:val="left" w:pos="211"/>
              </w:tabs>
              <w:ind w:right="283" w:firstLine="0"/>
              <w:rPr>
                <w:sz w:val="24"/>
              </w:rPr>
            </w:pPr>
            <w:r>
              <w:rPr>
                <w:sz w:val="24"/>
              </w:rPr>
              <w:t>без разваляне и възстановяване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12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изкопни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12"/>
              </w:numPr>
              <w:tabs>
                <w:tab w:val="left" w:pos="211"/>
              </w:tabs>
              <w:ind w:right="12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монтажни</w:t>
            </w:r>
            <w:proofErr w:type="gramEnd"/>
            <w:r>
              <w:rPr>
                <w:sz w:val="24"/>
              </w:rPr>
              <w:t xml:space="preserve"> работи -полагане на тръби за основен водопровод и сградни водопроводни отклонение, както и монтаж на фасонните части към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тях.</w:t>
            </w:r>
          </w:p>
          <w:p w:rsidR="00090561" w:rsidRDefault="00D1328E">
            <w:pPr>
              <w:pStyle w:val="TableParagraph"/>
              <w:numPr>
                <w:ilvl w:val="0"/>
                <w:numId w:val="12"/>
              </w:numPr>
              <w:tabs>
                <w:tab w:val="left" w:pos="211"/>
              </w:tabs>
              <w:ind w:right="669" w:firstLine="0"/>
              <w:rPr>
                <w:sz w:val="24"/>
              </w:rPr>
            </w:pPr>
            <w:r>
              <w:rPr>
                <w:sz w:val="24"/>
              </w:rPr>
              <w:t>монтиране на пожарни хидранти</w:t>
            </w:r>
          </w:p>
          <w:p w:rsidR="00090561" w:rsidRDefault="00D1328E">
            <w:pPr>
              <w:pStyle w:val="TableParagraph"/>
              <w:numPr>
                <w:ilvl w:val="0"/>
                <w:numId w:val="12"/>
              </w:numPr>
              <w:tabs>
                <w:tab w:val="left" w:pos="211"/>
              </w:tabs>
              <w:spacing w:line="270" w:lineRule="atLeast"/>
              <w:ind w:right="95" w:firstLine="0"/>
              <w:rPr>
                <w:sz w:val="24"/>
              </w:rPr>
            </w:pPr>
            <w:r>
              <w:rPr>
                <w:sz w:val="24"/>
              </w:rPr>
              <w:t>обратна засипка на изкопа и възстановяване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настилката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4"/>
              <w:rPr>
                <w:b/>
              </w:rPr>
            </w:pPr>
          </w:p>
          <w:p w:rsidR="00090561" w:rsidRDefault="00D1328E">
            <w:pPr>
              <w:pStyle w:val="TableParagraph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л.м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4"/>
              <w:rPr>
                <w:b/>
              </w:rPr>
            </w:pPr>
          </w:p>
          <w:p w:rsidR="00090561" w:rsidRDefault="00D1328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90561">
        <w:trPr>
          <w:trHeight w:val="1933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219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619" w:type="dxa"/>
          </w:tcPr>
          <w:p w:rsidR="00090561" w:rsidRDefault="00D1328E">
            <w:pPr>
              <w:pStyle w:val="TableParagraph"/>
              <w:spacing w:line="261" w:lineRule="exact"/>
              <w:ind w:left="69"/>
              <w:rPr>
                <w:sz w:val="24"/>
              </w:rPr>
            </w:pPr>
            <w:r>
              <w:rPr>
                <w:sz w:val="24"/>
              </w:rPr>
              <w:t>Изграждане на</w:t>
            </w:r>
          </w:p>
          <w:p w:rsidR="00090561" w:rsidRDefault="00D1328E">
            <w:pPr>
              <w:pStyle w:val="TableParagraph"/>
              <w:ind w:left="69" w:right="204"/>
              <w:rPr>
                <w:sz w:val="24"/>
              </w:rPr>
            </w:pPr>
            <w:r>
              <w:rPr>
                <w:sz w:val="24"/>
              </w:rPr>
              <w:t>водоснабдителни системи и съоръжения в агломерации с под 2 000 е.ж. в селските райони;</w:t>
            </w:r>
          </w:p>
          <w:p w:rsidR="00090561" w:rsidRDefault="00D1328E">
            <w:pPr>
              <w:pStyle w:val="TableParagraph"/>
              <w:spacing w:line="273" w:lineRule="exact"/>
              <w:ind w:left="69"/>
              <w:rPr>
                <w:sz w:val="24"/>
              </w:rPr>
            </w:pPr>
            <w:r>
              <w:rPr>
                <w:sz w:val="24"/>
              </w:rPr>
              <w:t>- диаметър в мм: Ф 110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spacing w:line="261" w:lineRule="exact"/>
              <w:ind w:left="71"/>
              <w:rPr>
                <w:sz w:val="24"/>
              </w:rPr>
            </w:pPr>
            <w:r>
              <w:rPr>
                <w:sz w:val="24"/>
              </w:rPr>
              <w:t>Изграждане на водопроводна</w:t>
            </w:r>
          </w:p>
          <w:p w:rsidR="00090561" w:rsidRDefault="00D1328E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мрежа,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11"/>
              </w:numPr>
              <w:tabs>
                <w:tab w:val="left" w:pos="211"/>
              </w:tabs>
              <w:ind w:right="283" w:firstLine="0"/>
              <w:rPr>
                <w:sz w:val="24"/>
              </w:rPr>
            </w:pPr>
            <w:r>
              <w:rPr>
                <w:sz w:val="24"/>
              </w:rPr>
              <w:t>без разваляне и възстановяване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11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изкопни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11"/>
              </w:numPr>
              <w:tabs>
                <w:tab w:val="left" w:pos="211"/>
              </w:tabs>
              <w:spacing w:line="270" w:lineRule="atLeast"/>
              <w:ind w:right="165" w:firstLine="0"/>
              <w:rPr>
                <w:sz w:val="24"/>
              </w:rPr>
            </w:pPr>
            <w:r>
              <w:rPr>
                <w:sz w:val="24"/>
              </w:rPr>
              <w:t>монтажни работи -полагане на тръби 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основен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214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л.м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D1328E">
            <w:pPr>
              <w:pStyle w:val="TableParagraph"/>
              <w:spacing w:before="21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90561" w:rsidRDefault="00090561">
      <w:pPr>
        <w:jc w:val="center"/>
        <w:rPr>
          <w:sz w:val="24"/>
        </w:rPr>
        <w:sectPr w:rsidR="00090561">
          <w:pgSz w:w="12240" w:h="15840"/>
          <w:pgMar w:top="1140" w:right="680" w:bottom="280" w:left="98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619"/>
        <w:gridCol w:w="3240"/>
        <w:gridCol w:w="1042"/>
        <w:gridCol w:w="1423"/>
      </w:tblGrid>
      <w:tr w:rsidR="00090561">
        <w:trPr>
          <w:trHeight w:val="2210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2619" w:type="dxa"/>
          </w:tcPr>
          <w:p w:rsidR="00090561" w:rsidRDefault="00D1328E">
            <w:pPr>
              <w:pStyle w:val="TableParagraph"/>
              <w:spacing w:line="263" w:lineRule="exact"/>
              <w:ind w:left="69"/>
              <w:rPr>
                <w:sz w:val="24"/>
              </w:rPr>
            </w:pPr>
            <w:r>
              <w:rPr>
                <w:sz w:val="24"/>
              </w:rPr>
              <w:t>- вид на почвата: скална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ind w:left="71" w:right="108"/>
              <w:rPr>
                <w:sz w:val="24"/>
              </w:rPr>
            </w:pPr>
            <w:proofErr w:type="gramStart"/>
            <w:r>
              <w:rPr>
                <w:sz w:val="24"/>
              </w:rPr>
              <w:t>водопровод</w:t>
            </w:r>
            <w:proofErr w:type="gramEnd"/>
            <w:r>
              <w:rPr>
                <w:sz w:val="24"/>
              </w:rPr>
              <w:t xml:space="preserve"> и сградни водопроводни отклонение, както и монтаж на фасонните части към тях.</w:t>
            </w:r>
          </w:p>
          <w:p w:rsidR="00090561" w:rsidRDefault="00D1328E">
            <w:pPr>
              <w:pStyle w:val="TableParagraph"/>
              <w:numPr>
                <w:ilvl w:val="0"/>
                <w:numId w:val="10"/>
              </w:numPr>
              <w:tabs>
                <w:tab w:val="left" w:pos="211"/>
              </w:tabs>
              <w:spacing w:before="13"/>
              <w:ind w:right="669" w:firstLine="0"/>
              <w:rPr>
                <w:sz w:val="24"/>
              </w:rPr>
            </w:pPr>
            <w:r>
              <w:rPr>
                <w:sz w:val="24"/>
              </w:rPr>
              <w:t>монтиране на пожарни хидранти</w:t>
            </w:r>
          </w:p>
          <w:p w:rsidR="00090561" w:rsidRDefault="00D1328E">
            <w:pPr>
              <w:pStyle w:val="TableParagraph"/>
              <w:numPr>
                <w:ilvl w:val="0"/>
                <w:numId w:val="10"/>
              </w:numPr>
              <w:tabs>
                <w:tab w:val="left" w:pos="211"/>
              </w:tabs>
              <w:spacing w:line="270" w:lineRule="atLeast"/>
              <w:ind w:right="95" w:firstLine="0"/>
              <w:rPr>
                <w:sz w:val="24"/>
              </w:rPr>
            </w:pPr>
            <w:r>
              <w:rPr>
                <w:sz w:val="24"/>
              </w:rPr>
              <w:t>обратна засипка на изкопа и възстановяване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настилката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</w:tr>
      <w:tr w:rsidR="00090561">
        <w:trPr>
          <w:trHeight w:val="4692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"/>
              <w:rPr>
                <w:b/>
                <w:sz w:val="35"/>
              </w:rPr>
            </w:pPr>
          </w:p>
          <w:p w:rsidR="00090561" w:rsidRDefault="00D1328E">
            <w:pPr>
              <w:pStyle w:val="TableParagraph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090561" w:rsidRDefault="00D1328E">
            <w:pPr>
              <w:pStyle w:val="TableParagraph"/>
              <w:ind w:left="69" w:right="204"/>
              <w:rPr>
                <w:sz w:val="24"/>
              </w:rPr>
            </w:pPr>
            <w:r>
              <w:rPr>
                <w:sz w:val="24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090561" w:rsidRDefault="00D1328E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диаметър в мм: 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</w:p>
          <w:p w:rsidR="00090561" w:rsidRDefault="00D1328E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вид на почвата: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земна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spacing w:line="261" w:lineRule="exact"/>
              <w:ind w:left="71"/>
              <w:rPr>
                <w:sz w:val="24"/>
              </w:rPr>
            </w:pPr>
            <w:r>
              <w:rPr>
                <w:sz w:val="24"/>
              </w:rPr>
              <w:t>Реконструкция и/или</w:t>
            </w:r>
          </w:p>
          <w:p w:rsidR="00090561" w:rsidRDefault="00D1328E">
            <w:pPr>
              <w:pStyle w:val="TableParagraph"/>
              <w:ind w:left="71" w:right="369"/>
              <w:rPr>
                <w:sz w:val="24"/>
              </w:rPr>
            </w:pPr>
            <w:r>
              <w:rPr>
                <w:sz w:val="24"/>
              </w:rPr>
              <w:t>рехабилитация на водопроводна мрежа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ind w:right="173" w:firstLine="0"/>
              <w:rPr>
                <w:sz w:val="24"/>
              </w:rPr>
            </w:pPr>
            <w:r>
              <w:rPr>
                <w:sz w:val="24"/>
              </w:rPr>
              <w:t>Разваляне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възстановяване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Изкопни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Монтажни работи -полагане на тръби за основен водопровод и сградни водопроводни отклонение, както и монтаж на фасонните части към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тях.</w:t>
            </w:r>
          </w:p>
          <w:p w:rsidR="00090561" w:rsidRDefault="00D1328E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ind w:right="607" w:firstLine="0"/>
              <w:rPr>
                <w:sz w:val="24"/>
              </w:rPr>
            </w:pPr>
            <w:r>
              <w:rPr>
                <w:sz w:val="24"/>
              </w:rPr>
              <w:t>Монтиране на пожарни хидранти</w:t>
            </w:r>
          </w:p>
          <w:p w:rsidR="00090561" w:rsidRDefault="00D1328E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spacing w:line="270" w:lineRule="atLeast"/>
              <w:ind w:right="68" w:firstLine="0"/>
              <w:rPr>
                <w:sz w:val="24"/>
              </w:rPr>
            </w:pPr>
            <w:r>
              <w:rPr>
                <w:sz w:val="24"/>
              </w:rPr>
              <w:t>Обратна засипка на изкопа и възстановяване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настилката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090561" w:rsidRDefault="00D1328E">
            <w:pPr>
              <w:pStyle w:val="TableParagraph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л.м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090561" w:rsidRDefault="00D1328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90561">
        <w:trPr>
          <w:trHeight w:val="4692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"/>
              <w:rPr>
                <w:b/>
                <w:sz w:val="35"/>
              </w:rPr>
            </w:pPr>
          </w:p>
          <w:p w:rsidR="00090561" w:rsidRDefault="00D1328E">
            <w:pPr>
              <w:pStyle w:val="TableParagraph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090561" w:rsidRDefault="00D1328E">
            <w:pPr>
              <w:pStyle w:val="TableParagraph"/>
              <w:spacing w:before="1"/>
              <w:ind w:left="69" w:right="204"/>
              <w:rPr>
                <w:sz w:val="24"/>
              </w:rPr>
            </w:pPr>
            <w:r>
              <w:rPr>
                <w:sz w:val="24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090561" w:rsidRDefault="00D1328E">
            <w:pPr>
              <w:pStyle w:val="TableParagraph"/>
              <w:numPr>
                <w:ilvl w:val="0"/>
                <w:numId w:val="7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диаметър в мм: 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</w:p>
          <w:p w:rsidR="00090561" w:rsidRDefault="00D1328E">
            <w:pPr>
              <w:pStyle w:val="TableParagraph"/>
              <w:numPr>
                <w:ilvl w:val="0"/>
                <w:numId w:val="7"/>
              </w:numPr>
              <w:tabs>
                <w:tab w:val="left" w:pos="209"/>
              </w:tabs>
              <w:ind w:hanging="139"/>
              <w:rPr>
                <w:sz w:val="24"/>
              </w:rPr>
            </w:pPr>
            <w:r>
              <w:rPr>
                <w:sz w:val="24"/>
              </w:rPr>
              <w:t>вид на почвата: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скална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spacing w:line="261" w:lineRule="exact"/>
              <w:ind w:left="71"/>
              <w:rPr>
                <w:sz w:val="24"/>
              </w:rPr>
            </w:pPr>
            <w:r>
              <w:rPr>
                <w:sz w:val="24"/>
              </w:rPr>
              <w:t>Реконструкция и/или</w:t>
            </w:r>
          </w:p>
          <w:p w:rsidR="00090561" w:rsidRDefault="00D1328E">
            <w:pPr>
              <w:pStyle w:val="TableParagraph"/>
              <w:ind w:left="71" w:right="369"/>
              <w:rPr>
                <w:sz w:val="24"/>
              </w:rPr>
            </w:pPr>
            <w:r>
              <w:rPr>
                <w:sz w:val="24"/>
              </w:rPr>
              <w:t>рехабилитация на водопроводна мрежа както следва:</w:t>
            </w:r>
          </w:p>
          <w:p w:rsidR="00090561" w:rsidRDefault="00D1328E">
            <w:pPr>
              <w:pStyle w:val="TableParagraph"/>
              <w:numPr>
                <w:ilvl w:val="0"/>
                <w:numId w:val="6"/>
              </w:numPr>
              <w:tabs>
                <w:tab w:val="left" w:pos="211"/>
              </w:tabs>
              <w:ind w:right="173" w:firstLine="0"/>
              <w:rPr>
                <w:sz w:val="24"/>
              </w:rPr>
            </w:pPr>
            <w:r>
              <w:rPr>
                <w:sz w:val="24"/>
              </w:rPr>
              <w:t>Разваляне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възстановяване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6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Изкопни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6"/>
              </w:numPr>
              <w:tabs>
                <w:tab w:val="left" w:pos="211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Монтажни работи -полагане на тръби за основен водопровод и сградни водопроводни отклонение, както и монтаж на фасонните части към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тях.</w:t>
            </w:r>
          </w:p>
          <w:p w:rsidR="00090561" w:rsidRDefault="00D1328E">
            <w:pPr>
              <w:pStyle w:val="TableParagraph"/>
              <w:numPr>
                <w:ilvl w:val="0"/>
                <w:numId w:val="6"/>
              </w:numPr>
              <w:tabs>
                <w:tab w:val="left" w:pos="211"/>
              </w:tabs>
              <w:ind w:right="607" w:firstLine="0"/>
              <w:rPr>
                <w:sz w:val="24"/>
              </w:rPr>
            </w:pPr>
            <w:r>
              <w:rPr>
                <w:sz w:val="24"/>
              </w:rPr>
              <w:t>Монтиране на пожарни хидранти</w:t>
            </w:r>
          </w:p>
          <w:p w:rsidR="00090561" w:rsidRDefault="00D1328E">
            <w:pPr>
              <w:pStyle w:val="TableParagraph"/>
              <w:numPr>
                <w:ilvl w:val="0"/>
                <w:numId w:val="6"/>
              </w:numPr>
              <w:tabs>
                <w:tab w:val="left" w:pos="211"/>
              </w:tabs>
              <w:spacing w:line="270" w:lineRule="atLeast"/>
              <w:ind w:right="68" w:firstLine="0"/>
              <w:rPr>
                <w:sz w:val="24"/>
              </w:rPr>
            </w:pPr>
            <w:r>
              <w:rPr>
                <w:sz w:val="24"/>
              </w:rPr>
              <w:t>Обратна засипка на изкопа и възстановяване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настилката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090561" w:rsidRDefault="00D1328E">
            <w:pPr>
              <w:pStyle w:val="TableParagraph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л.м</w:t>
            </w: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090561" w:rsidRDefault="00D1328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90561" w:rsidRDefault="00090561">
      <w:pPr>
        <w:jc w:val="center"/>
        <w:rPr>
          <w:sz w:val="24"/>
        </w:rPr>
        <w:sectPr w:rsidR="00090561">
          <w:pgSz w:w="12240" w:h="15840"/>
          <w:pgMar w:top="1140" w:right="680" w:bottom="280" w:left="98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619"/>
        <w:gridCol w:w="3240"/>
        <w:gridCol w:w="1042"/>
        <w:gridCol w:w="1423"/>
      </w:tblGrid>
      <w:tr w:rsidR="00090561">
        <w:trPr>
          <w:trHeight w:val="2582"/>
        </w:trPr>
        <w:tc>
          <w:tcPr>
            <w:tcW w:w="960" w:type="dxa"/>
            <w:vMerge w:val="restart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3"/>
              <w:rPr>
                <w:b/>
                <w:sz w:val="37"/>
              </w:rPr>
            </w:pPr>
          </w:p>
          <w:p w:rsidR="00090561" w:rsidRDefault="00D1328E">
            <w:pPr>
              <w:pStyle w:val="TableParagraph"/>
              <w:ind w:left="339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619" w:type="dxa"/>
          </w:tcPr>
          <w:p w:rsidR="00090561" w:rsidRDefault="00D1328E">
            <w:pPr>
              <w:pStyle w:val="TableParagraph"/>
              <w:spacing w:before="171"/>
              <w:ind w:left="69" w:right="1002"/>
              <w:rPr>
                <w:sz w:val="24"/>
              </w:rPr>
            </w:pPr>
            <w:r>
              <w:rPr>
                <w:sz w:val="24"/>
              </w:rPr>
              <w:t>Изграждане на социална</w:t>
            </w:r>
          </w:p>
          <w:p w:rsidR="00090561" w:rsidRDefault="00D1328E">
            <w:pPr>
              <w:pStyle w:val="TableParagraph"/>
              <w:ind w:left="69" w:right="600"/>
              <w:rPr>
                <w:sz w:val="24"/>
              </w:rPr>
            </w:pPr>
            <w:r>
              <w:rPr>
                <w:sz w:val="24"/>
              </w:rPr>
              <w:t>инфраструктура за предоставяне на</w:t>
            </w:r>
          </w:p>
          <w:p w:rsidR="00090561" w:rsidRDefault="00D1328E">
            <w:pPr>
              <w:pStyle w:val="TableParagraph"/>
              <w:ind w:left="69" w:right="50"/>
              <w:rPr>
                <w:sz w:val="24"/>
              </w:rPr>
            </w:pPr>
            <w:r>
              <w:rPr>
                <w:sz w:val="24"/>
              </w:rPr>
              <w:t>услуги, които не са част от процеса на</w:t>
            </w:r>
          </w:p>
          <w:p w:rsidR="00090561" w:rsidRDefault="00D1328E">
            <w:pPr>
              <w:pStyle w:val="TableParagraph"/>
              <w:ind w:left="69" w:right="41"/>
              <w:rPr>
                <w:sz w:val="24"/>
              </w:rPr>
            </w:pPr>
            <w:r>
              <w:rPr>
                <w:sz w:val="24"/>
              </w:rPr>
              <w:t>деинституционализация на деца и възрастни;</w:t>
            </w:r>
          </w:p>
        </w:tc>
        <w:tc>
          <w:tcPr>
            <w:tcW w:w="3240" w:type="dxa"/>
            <w:vMerge w:val="restart"/>
          </w:tcPr>
          <w:p w:rsidR="00090561" w:rsidRDefault="00D1328E">
            <w:pPr>
              <w:pStyle w:val="TableParagraph"/>
              <w:ind w:left="71" w:right="426"/>
              <w:rPr>
                <w:sz w:val="24"/>
              </w:rPr>
            </w:pPr>
            <w:r>
              <w:rPr>
                <w:sz w:val="24"/>
              </w:rPr>
              <w:t>Изграждането на обектите включва: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spacing w:before="13"/>
              <w:ind w:firstLine="0"/>
              <w:rPr>
                <w:sz w:val="24"/>
              </w:rPr>
            </w:pPr>
            <w:r>
              <w:rPr>
                <w:sz w:val="24"/>
              </w:rPr>
              <w:t>зидарски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сухо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строителство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облицовки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покривни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хидроизолационни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бояджийски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столарски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мазилки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топлоизолационни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right="1508" w:firstLine="0"/>
              <w:rPr>
                <w:sz w:val="24"/>
              </w:rPr>
            </w:pPr>
            <w:r>
              <w:rPr>
                <w:sz w:val="24"/>
              </w:rPr>
              <w:t>работи по част Конструктивна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работи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</w:t>
            </w:r>
          </w:p>
          <w:p w:rsidR="00090561" w:rsidRDefault="00D1328E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Елекроинсталации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работи по част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ВиК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spacing w:line="275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работи по част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ОВКХ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right="134" w:firstLine="0"/>
              <w:rPr>
                <w:sz w:val="24"/>
              </w:rPr>
            </w:pPr>
            <w:r>
              <w:rPr>
                <w:sz w:val="24"/>
              </w:rPr>
              <w:t>работи по част охранителни системи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spacing w:before="1"/>
              <w:ind w:right="525" w:firstLine="0"/>
              <w:rPr>
                <w:sz w:val="24"/>
              </w:rPr>
            </w:pPr>
            <w:r>
              <w:rPr>
                <w:sz w:val="24"/>
              </w:rPr>
              <w:t>работи по част Пожарна безопасност</w:t>
            </w:r>
          </w:p>
          <w:p w:rsidR="00090561" w:rsidRDefault="00D1328E">
            <w:pPr>
              <w:pStyle w:val="TableParagraph"/>
              <w:numPr>
                <w:ilvl w:val="0"/>
                <w:numId w:val="5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работи по част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ПБЗ</w:t>
            </w:r>
          </w:p>
          <w:p w:rsidR="00090561" w:rsidRDefault="00D1328E">
            <w:pPr>
              <w:pStyle w:val="TableParagraph"/>
              <w:spacing w:before="5" w:line="274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Забележка:</w:t>
            </w:r>
          </w:p>
          <w:p w:rsidR="00090561" w:rsidRDefault="00D1328E">
            <w:pPr>
              <w:pStyle w:val="TableParagraph"/>
              <w:numPr>
                <w:ilvl w:val="0"/>
                <w:numId w:val="4"/>
              </w:numPr>
              <w:tabs>
                <w:tab w:val="left" w:pos="312"/>
              </w:tabs>
              <w:ind w:right="380" w:firstLine="0"/>
              <w:rPr>
                <w:sz w:val="24"/>
              </w:rPr>
            </w:pPr>
            <w:r>
              <w:rPr>
                <w:sz w:val="24"/>
              </w:rPr>
              <w:t>Цената е за м2 разгъната застроена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площ.</w:t>
            </w:r>
          </w:p>
          <w:p w:rsidR="00090561" w:rsidRDefault="00D1328E">
            <w:pPr>
              <w:pStyle w:val="TableParagraph"/>
              <w:numPr>
                <w:ilvl w:val="0"/>
                <w:numId w:val="4"/>
              </w:numPr>
              <w:tabs>
                <w:tab w:val="left" w:pos="312"/>
              </w:tabs>
              <w:spacing w:before="3" w:line="270" w:lineRule="atLeast"/>
              <w:ind w:right="207" w:firstLine="0"/>
              <w:rPr>
                <w:sz w:val="24"/>
              </w:rPr>
            </w:pPr>
            <w:r>
              <w:rPr>
                <w:sz w:val="24"/>
              </w:rPr>
              <w:t>Не е включена вертикална планировка.</w:t>
            </w:r>
          </w:p>
        </w:tc>
        <w:tc>
          <w:tcPr>
            <w:tcW w:w="1042" w:type="dxa"/>
            <w:vMerge w:val="restart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090561" w:rsidRDefault="00D1328E">
            <w:pPr>
              <w:pStyle w:val="TableParagraph"/>
              <w:ind w:left="366" w:right="354"/>
              <w:jc w:val="center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23" w:type="dxa"/>
            <w:vMerge w:val="restart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090561" w:rsidRDefault="00D1328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90561">
        <w:trPr>
          <w:trHeight w:val="5136"/>
        </w:trPr>
        <w:tc>
          <w:tcPr>
            <w:tcW w:w="960" w:type="dxa"/>
            <w:vMerge/>
            <w:tcBorders>
              <w:top w:val="nil"/>
            </w:tcBorders>
          </w:tcPr>
          <w:p w:rsidR="00090561" w:rsidRDefault="00090561">
            <w:pPr>
              <w:rPr>
                <w:sz w:val="2"/>
                <w:szCs w:val="2"/>
              </w:rPr>
            </w:pP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090561" w:rsidRDefault="00D1328E">
            <w:pPr>
              <w:pStyle w:val="TableParagraph"/>
              <w:ind w:left="69" w:right="183"/>
              <w:rPr>
                <w:sz w:val="24"/>
              </w:rPr>
            </w:pPr>
            <w:r>
              <w:rPr>
                <w:sz w:val="24"/>
              </w:rPr>
              <w:t>Изграждане на обекти, свързани с културния живот.</w:t>
            </w:r>
          </w:p>
        </w:tc>
        <w:tc>
          <w:tcPr>
            <w:tcW w:w="3240" w:type="dxa"/>
            <w:vMerge/>
            <w:tcBorders>
              <w:top w:val="nil"/>
            </w:tcBorders>
          </w:tcPr>
          <w:p w:rsidR="00090561" w:rsidRDefault="000905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090561" w:rsidRDefault="00090561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090561" w:rsidRDefault="00090561">
            <w:pPr>
              <w:rPr>
                <w:sz w:val="2"/>
                <w:szCs w:val="2"/>
              </w:rPr>
            </w:pPr>
          </w:p>
        </w:tc>
      </w:tr>
      <w:tr w:rsidR="00090561">
        <w:trPr>
          <w:trHeight w:val="3405"/>
        </w:trPr>
        <w:tc>
          <w:tcPr>
            <w:tcW w:w="960" w:type="dxa"/>
            <w:vMerge w:val="restart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090561" w:rsidRDefault="00D1328E">
            <w:pPr>
              <w:pStyle w:val="TableParagraph"/>
              <w:ind w:left="339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9"/>
              <w:rPr>
                <w:b/>
                <w:sz w:val="24"/>
              </w:rPr>
            </w:pPr>
          </w:p>
          <w:p w:rsidR="00090561" w:rsidRDefault="00D1328E">
            <w:pPr>
              <w:pStyle w:val="TableParagraph"/>
              <w:ind w:left="69" w:right="127"/>
              <w:rPr>
                <w:sz w:val="24"/>
              </w:rPr>
            </w:pPr>
            <w:r>
              <w:rPr>
                <w:sz w:val="24"/>
              </w:rPr>
              <w:t>Реконструкция, ремонт на социална</w:t>
            </w:r>
          </w:p>
          <w:p w:rsidR="00090561" w:rsidRDefault="00D1328E">
            <w:pPr>
              <w:pStyle w:val="TableParagraph"/>
              <w:ind w:left="69" w:right="600"/>
              <w:rPr>
                <w:sz w:val="24"/>
              </w:rPr>
            </w:pPr>
            <w:r>
              <w:rPr>
                <w:sz w:val="24"/>
              </w:rPr>
              <w:t>инфраструктура за предоставяне на</w:t>
            </w:r>
          </w:p>
          <w:p w:rsidR="00090561" w:rsidRDefault="00D1328E">
            <w:pPr>
              <w:pStyle w:val="TableParagraph"/>
              <w:ind w:left="69" w:right="50"/>
              <w:rPr>
                <w:sz w:val="24"/>
              </w:rPr>
            </w:pPr>
            <w:r>
              <w:rPr>
                <w:sz w:val="24"/>
              </w:rPr>
              <w:t>услуги, които не са част от процеса на</w:t>
            </w:r>
          </w:p>
          <w:p w:rsidR="00090561" w:rsidRDefault="00D1328E">
            <w:pPr>
              <w:pStyle w:val="TableParagraph"/>
              <w:ind w:left="69" w:right="41"/>
              <w:rPr>
                <w:sz w:val="24"/>
              </w:rPr>
            </w:pPr>
            <w:r>
              <w:rPr>
                <w:sz w:val="24"/>
              </w:rPr>
              <w:t>деинституционализация на деца и възрастни;</w:t>
            </w:r>
          </w:p>
        </w:tc>
        <w:tc>
          <w:tcPr>
            <w:tcW w:w="3240" w:type="dxa"/>
            <w:vMerge w:val="restart"/>
          </w:tcPr>
          <w:p w:rsidR="00090561" w:rsidRDefault="00D1328E">
            <w:pPr>
              <w:pStyle w:val="TableParagraph"/>
              <w:spacing w:before="1"/>
              <w:ind w:left="71" w:right="306"/>
              <w:rPr>
                <w:sz w:val="24"/>
              </w:rPr>
            </w:pPr>
            <w:r>
              <w:rPr>
                <w:sz w:val="24"/>
              </w:rPr>
              <w:t>Реконструкцията, ремонтът включва: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демонтажни работи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зидарски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сухо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строителство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настилки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облицовки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покривни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хидроизолационни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бояджийски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столарски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мазилки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топлоизолационни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right="1508" w:firstLine="0"/>
              <w:rPr>
                <w:sz w:val="24"/>
              </w:rPr>
            </w:pPr>
            <w:r>
              <w:rPr>
                <w:sz w:val="24"/>
              </w:rPr>
              <w:t>работи по част Конструктивна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работи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</w:t>
            </w:r>
          </w:p>
          <w:p w:rsidR="00090561" w:rsidRDefault="00D1328E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Елекроинсталации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работи по част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ВиК</w:t>
            </w:r>
          </w:p>
          <w:p w:rsidR="00090561" w:rsidRDefault="00D1328E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spacing w:line="271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работи по част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ОВКХ</w:t>
            </w:r>
          </w:p>
        </w:tc>
        <w:tc>
          <w:tcPr>
            <w:tcW w:w="1042" w:type="dxa"/>
            <w:vMerge w:val="restart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5"/>
              <w:rPr>
                <w:b/>
                <w:sz w:val="33"/>
              </w:rPr>
            </w:pPr>
          </w:p>
          <w:p w:rsidR="00090561" w:rsidRDefault="00D1328E">
            <w:pPr>
              <w:pStyle w:val="TableParagraph"/>
              <w:spacing w:before="1"/>
              <w:ind w:left="366" w:right="354"/>
              <w:jc w:val="center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23" w:type="dxa"/>
            <w:vMerge w:val="restart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5"/>
              <w:rPr>
                <w:b/>
                <w:sz w:val="33"/>
              </w:rPr>
            </w:pPr>
          </w:p>
          <w:p w:rsidR="00090561" w:rsidRDefault="00D1328E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90561">
        <w:trPr>
          <w:trHeight w:val="1845"/>
        </w:trPr>
        <w:tc>
          <w:tcPr>
            <w:tcW w:w="960" w:type="dxa"/>
            <w:vMerge/>
            <w:tcBorders>
              <w:top w:val="nil"/>
            </w:tcBorders>
          </w:tcPr>
          <w:p w:rsidR="00090561" w:rsidRDefault="00090561">
            <w:pPr>
              <w:rPr>
                <w:sz w:val="2"/>
                <w:szCs w:val="2"/>
              </w:rPr>
            </w:pP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31"/>
              </w:rPr>
            </w:pPr>
          </w:p>
          <w:p w:rsidR="00090561" w:rsidRDefault="00D1328E">
            <w:pPr>
              <w:pStyle w:val="TableParagraph"/>
              <w:ind w:left="69" w:right="127"/>
              <w:rPr>
                <w:sz w:val="24"/>
              </w:rPr>
            </w:pPr>
            <w:r>
              <w:rPr>
                <w:sz w:val="24"/>
              </w:rPr>
              <w:t>Реконструкция, ремонт или реставрация на обекти, свързани с културния живот;</w:t>
            </w:r>
          </w:p>
        </w:tc>
        <w:tc>
          <w:tcPr>
            <w:tcW w:w="3240" w:type="dxa"/>
            <w:vMerge/>
            <w:tcBorders>
              <w:top w:val="nil"/>
            </w:tcBorders>
          </w:tcPr>
          <w:p w:rsidR="00090561" w:rsidRDefault="000905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090561" w:rsidRDefault="00090561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090561" w:rsidRDefault="00090561">
            <w:pPr>
              <w:rPr>
                <w:sz w:val="2"/>
                <w:szCs w:val="2"/>
              </w:rPr>
            </w:pPr>
          </w:p>
        </w:tc>
      </w:tr>
    </w:tbl>
    <w:p w:rsidR="00090561" w:rsidRDefault="00090561">
      <w:pPr>
        <w:rPr>
          <w:sz w:val="2"/>
          <w:szCs w:val="2"/>
        </w:rPr>
        <w:sectPr w:rsidR="00090561">
          <w:pgSz w:w="12240" w:h="15840"/>
          <w:pgMar w:top="1140" w:right="680" w:bottom="280" w:left="980" w:header="708" w:footer="708" w:gutter="0"/>
          <w:cols w:space="708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619"/>
        <w:gridCol w:w="3240"/>
        <w:gridCol w:w="1042"/>
        <w:gridCol w:w="1423"/>
      </w:tblGrid>
      <w:tr w:rsidR="00090561">
        <w:trPr>
          <w:trHeight w:val="2762"/>
        </w:trPr>
        <w:tc>
          <w:tcPr>
            <w:tcW w:w="960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2619" w:type="dxa"/>
          </w:tcPr>
          <w:p w:rsidR="00090561" w:rsidRDefault="00090561">
            <w:pPr>
              <w:pStyle w:val="TableParagraph"/>
              <w:rPr>
                <w:b/>
                <w:sz w:val="26"/>
              </w:rPr>
            </w:pPr>
          </w:p>
          <w:p w:rsidR="00090561" w:rsidRDefault="0009056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090561" w:rsidRDefault="00D1328E">
            <w:pPr>
              <w:pStyle w:val="TableParagraph"/>
              <w:ind w:left="69" w:right="127"/>
              <w:rPr>
                <w:sz w:val="24"/>
              </w:rPr>
            </w:pPr>
            <w:r>
              <w:rPr>
                <w:sz w:val="24"/>
              </w:rPr>
              <w:t>Реконструкция, ремонт на общинска образователна</w:t>
            </w:r>
          </w:p>
          <w:p w:rsidR="00090561" w:rsidRDefault="00D1328E">
            <w:pPr>
              <w:pStyle w:val="TableParagraph"/>
              <w:ind w:left="69" w:right="66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инфраструктура</w:t>
            </w:r>
            <w:proofErr w:type="gramEnd"/>
            <w:r>
              <w:rPr>
                <w:sz w:val="24"/>
              </w:rPr>
              <w:t xml:space="preserve"> с местно значение в селските райони.</w:t>
            </w:r>
          </w:p>
        </w:tc>
        <w:tc>
          <w:tcPr>
            <w:tcW w:w="3240" w:type="dxa"/>
          </w:tcPr>
          <w:p w:rsidR="00090561" w:rsidRDefault="00D1328E">
            <w:pPr>
              <w:pStyle w:val="TableParagraph"/>
              <w:numPr>
                <w:ilvl w:val="0"/>
                <w:numId w:val="2"/>
              </w:numPr>
              <w:tabs>
                <w:tab w:val="left" w:pos="211"/>
              </w:tabs>
              <w:ind w:right="133" w:firstLine="0"/>
              <w:rPr>
                <w:sz w:val="24"/>
              </w:rPr>
            </w:pPr>
            <w:r>
              <w:rPr>
                <w:sz w:val="24"/>
              </w:rPr>
              <w:t>работи по част охранителни системи</w:t>
            </w:r>
          </w:p>
          <w:p w:rsidR="00090561" w:rsidRDefault="00D1328E">
            <w:pPr>
              <w:pStyle w:val="TableParagraph"/>
              <w:numPr>
                <w:ilvl w:val="0"/>
                <w:numId w:val="2"/>
              </w:numPr>
              <w:tabs>
                <w:tab w:val="left" w:pos="211"/>
              </w:tabs>
              <w:spacing w:before="13"/>
              <w:ind w:right="526" w:firstLine="0"/>
              <w:rPr>
                <w:sz w:val="24"/>
              </w:rPr>
            </w:pPr>
            <w:r>
              <w:rPr>
                <w:sz w:val="24"/>
              </w:rPr>
              <w:t>работи по част Пожарна безопасност</w:t>
            </w:r>
          </w:p>
          <w:p w:rsidR="00090561" w:rsidRDefault="00D1328E">
            <w:pPr>
              <w:pStyle w:val="TableParagraph"/>
              <w:numPr>
                <w:ilvl w:val="0"/>
                <w:numId w:val="2"/>
              </w:numPr>
              <w:tabs>
                <w:tab w:val="left" w:pos="211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работи по част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ПБЗ</w:t>
            </w:r>
          </w:p>
          <w:p w:rsidR="00090561" w:rsidRDefault="00D1328E">
            <w:pPr>
              <w:pStyle w:val="TableParagraph"/>
              <w:spacing w:before="5" w:line="274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Забележка:</w:t>
            </w:r>
          </w:p>
          <w:p w:rsidR="00090561" w:rsidRDefault="00D1328E">
            <w:pPr>
              <w:pStyle w:val="TableParagraph"/>
              <w:numPr>
                <w:ilvl w:val="0"/>
                <w:numId w:val="1"/>
              </w:numPr>
              <w:tabs>
                <w:tab w:val="left" w:pos="312"/>
              </w:tabs>
              <w:ind w:right="380" w:firstLine="0"/>
              <w:rPr>
                <w:sz w:val="24"/>
              </w:rPr>
            </w:pPr>
            <w:r>
              <w:rPr>
                <w:sz w:val="24"/>
              </w:rPr>
              <w:t>Цената е за м2 разгъната застроена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площ.</w:t>
            </w:r>
          </w:p>
          <w:p w:rsidR="00090561" w:rsidRDefault="00D1328E">
            <w:pPr>
              <w:pStyle w:val="TableParagraph"/>
              <w:numPr>
                <w:ilvl w:val="0"/>
                <w:numId w:val="1"/>
              </w:numPr>
              <w:tabs>
                <w:tab w:val="left" w:pos="312"/>
              </w:tabs>
              <w:spacing w:before="2" w:line="270" w:lineRule="atLeast"/>
              <w:ind w:right="207" w:firstLine="0"/>
              <w:rPr>
                <w:sz w:val="24"/>
              </w:rPr>
            </w:pPr>
            <w:r>
              <w:rPr>
                <w:sz w:val="24"/>
              </w:rPr>
              <w:t>Не е включена вертикална планировка.</w:t>
            </w:r>
          </w:p>
        </w:tc>
        <w:tc>
          <w:tcPr>
            <w:tcW w:w="1042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</w:tr>
      <w:tr w:rsidR="00090561">
        <w:trPr>
          <w:trHeight w:val="628"/>
        </w:trPr>
        <w:tc>
          <w:tcPr>
            <w:tcW w:w="960" w:type="dxa"/>
          </w:tcPr>
          <w:p w:rsidR="00090561" w:rsidRDefault="00D1328E">
            <w:pPr>
              <w:pStyle w:val="TableParagraph"/>
              <w:spacing w:before="164"/>
              <w:ind w:left="339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619" w:type="dxa"/>
          </w:tcPr>
          <w:p w:rsidR="00090561" w:rsidRDefault="00D1328E">
            <w:pPr>
              <w:pStyle w:val="TableParagraph"/>
              <w:spacing w:before="159"/>
              <w:ind w:left="69"/>
              <w:rPr>
                <w:sz w:val="24"/>
              </w:rPr>
            </w:pPr>
            <w:r>
              <w:rPr>
                <w:sz w:val="24"/>
              </w:rPr>
              <w:t>Вертикална планировка</w:t>
            </w:r>
          </w:p>
        </w:tc>
        <w:tc>
          <w:tcPr>
            <w:tcW w:w="3240" w:type="dxa"/>
          </w:tcPr>
          <w:p w:rsidR="00090561" w:rsidRDefault="00090561">
            <w:pPr>
              <w:pStyle w:val="TableParagraph"/>
              <w:rPr>
                <w:sz w:val="24"/>
              </w:rPr>
            </w:pPr>
          </w:p>
        </w:tc>
        <w:tc>
          <w:tcPr>
            <w:tcW w:w="1042" w:type="dxa"/>
          </w:tcPr>
          <w:p w:rsidR="00090561" w:rsidRDefault="00D1328E">
            <w:pPr>
              <w:pStyle w:val="TableParagraph"/>
              <w:spacing w:before="159"/>
              <w:ind w:left="366" w:right="354"/>
              <w:jc w:val="center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23" w:type="dxa"/>
          </w:tcPr>
          <w:p w:rsidR="00090561" w:rsidRDefault="00D1328E">
            <w:pPr>
              <w:pStyle w:val="TableParagraph"/>
              <w:spacing w:before="15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1328E" w:rsidRDefault="00D1328E"/>
    <w:p w:rsidR="00E51089" w:rsidRDefault="00E51089"/>
    <w:tbl>
      <w:tblPr>
        <w:tblW w:w="103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1"/>
        <w:gridCol w:w="2047"/>
        <w:gridCol w:w="4183"/>
        <w:gridCol w:w="1418"/>
        <w:gridCol w:w="1486"/>
      </w:tblGrid>
      <w:tr w:rsidR="00E51089" w:rsidRPr="00756673" w:rsidTr="00DE5315">
        <w:trPr>
          <w:trHeight w:val="975"/>
        </w:trPr>
        <w:tc>
          <w:tcPr>
            <w:tcW w:w="1120" w:type="dxa"/>
            <w:shd w:val="clear" w:color="000000" w:fill="BFBFBF"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  <w:t>Референтен СМР№</w:t>
            </w:r>
          </w:p>
        </w:tc>
        <w:tc>
          <w:tcPr>
            <w:tcW w:w="2140" w:type="dxa"/>
            <w:shd w:val="clear" w:color="000000" w:fill="BFBFBF"/>
            <w:noWrap/>
            <w:vAlign w:val="center"/>
            <w:hideMark/>
          </w:tcPr>
          <w:p w:rsidR="00E51089" w:rsidRPr="00756673" w:rsidRDefault="00E51089" w:rsidP="00DE531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  <w:t>Вид дейност</w:t>
            </w:r>
          </w:p>
        </w:tc>
        <w:tc>
          <w:tcPr>
            <w:tcW w:w="4380" w:type="dxa"/>
            <w:shd w:val="clear" w:color="000000" w:fill="BFBFBF"/>
            <w:noWrap/>
            <w:vAlign w:val="center"/>
            <w:hideMark/>
          </w:tcPr>
          <w:p w:rsidR="00E51089" w:rsidRPr="00756673" w:rsidRDefault="00E51089" w:rsidP="00DE531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1480" w:type="dxa"/>
            <w:shd w:val="clear" w:color="000000" w:fill="BFBFBF"/>
            <w:vAlign w:val="center"/>
            <w:hideMark/>
          </w:tcPr>
          <w:p w:rsidR="00E51089" w:rsidRPr="00756673" w:rsidRDefault="00E51089" w:rsidP="00DE531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200" w:type="dxa"/>
            <w:shd w:val="clear" w:color="000000" w:fill="BFBFBF"/>
            <w:vAlign w:val="center"/>
            <w:hideMark/>
          </w:tcPr>
          <w:p w:rsidR="00E51089" w:rsidRPr="00756673" w:rsidRDefault="00E51089" w:rsidP="00DE5315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</w:tr>
      <w:tr w:rsidR="00E51089" w:rsidRPr="00756673" w:rsidTr="00DE5315">
        <w:trPr>
          <w:trHeight w:val="51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Реконструкция, ремонт на общинска образователна инфраструктура с ме</w:t>
            </w:r>
            <w:r w:rsidR="00D41CB5" w:rsidRPr="00756673">
              <w:rPr>
                <w:color w:val="000000"/>
                <w:sz w:val="24"/>
                <w:szCs w:val="24"/>
                <w:lang w:eastAsia="bg-BG"/>
              </w:rPr>
              <w:t xml:space="preserve">стно значение в селските райони 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t>(</w:t>
            </w:r>
            <w:r w:rsidRPr="00756673">
              <w:rPr>
                <w:color w:val="000000"/>
                <w:sz w:val="24"/>
                <w:szCs w:val="24"/>
                <w:lang w:val="bg-BG" w:eastAsia="bg-BG"/>
              </w:rPr>
              <w:t>Детски градини)</w:t>
            </w:r>
            <w:r w:rsidR="00D41CB5" w:rsidRPr="00756673">
              <w:rPr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Реконструкцията, ремонтът включва: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демонтажни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зидарски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сухо строителство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настилки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облицовки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покривни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хидроизолационни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бояджийски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столарски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мазилки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топлоизолационни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Конструктивна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Елекроинсталации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ВиК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ОВКХ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охранителни системи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Пожарна безопасност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ПБЗ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</w:r>
          </w:p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 xml:space="preserve">Забележка: 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1. Цената е за м2 разгъната застроена площ.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2. Не е включена вертикална планировка.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</w:tbl>
    <w:p w:rsidR="00E51089" w:rsidRPr="00756673" w:rsidRDefault="00E51089">
      <w:pPr>
        <w:rPr>
          <w:sz w:val="24"/>
          <w:szCs w:val="24"/>
        </w:rPr>
      </w:pPr>
    </w:p>
    <w:p w:rsidR="00E51089" w:rsidRPr="00756673" w:rsidRDefault="00E51089">
      <w:pPr>
        <w:rPr>
          <w:sz w:val="24"/>
          <w:szCs w:val="24"/>
        </w:rPr>
      </w:pPr>
    </w:p>
    <w:p w:rsidR="00E51089" w:rsidRPr="00756673" w:rsidRDefault="00E51089">
      <w:pPr>
        <w:rPr>
          <w:sz w:val="24"/>
          <w:szCs w:val="24"/>
        </w:rPr>
      </w:pPr>
    </w:p>
    <w:p w:rsidR="00E51089" w:rsidRPr="00756673" w:rsidRDefault="00E51089">
      <w:pPr>
        <w:rPr>
          <w:sz w:val="24"/>
          <w:szCs w:val="24"/>
        </w:rPr>
      </w:pPr>
    </w:p>
    <w:p w:rsidR="00E51089" w:rsidRPr="00756673" w:rsidRDefault="00E51089">
      <w:pPr>
        <w:rPr>
          <w:sz w:val="24"/>
          <w:szCs w:val="24"/>
        </w:rPr>
      </w:pPr>
    </w:p>
    <w:p w:rsidR="00E51089" w:rsidRPr="00756673" w:rsidRDefault="00E51089">
      <w:pPr>
        <w:rPr>
          <w:sz w:val="24"/>
          <w:szCs w:val="24"/>
        </w:rPr>
      </w:pPr>
    </w:p>
    <w:p w:rsidR="00E51089" w:rsidRPr="00756673" w:rsidRDefault="00E51089">
      <w:pPr>
        <w:rPr>
          <w:sz w:val="24"/>
          <w:szCs w:val="24"/>
        </w:rPr>
      </w:pPr>
    </w:p>
    <w:p w:rsidR="00D41CB5" w:rsidRPr="00756673" w:rsidRDefault="00D41CB5">
      <w:pPr>
        <w:rPr>
          <w:sz w:val="24"/>
          <w:szCs w:val="24"/>
        </w:rPr>
      </w:pPr>
    </w:p>
    <w:p w:rsidR="00D41CB5" w:rsidRPr="00756673" w:rsidRDefault="00D41CB5">
      <w:pPr>
        <w:rPr>
          <w:sz w:val="24"/>
          <w:szCs w:val="24"/>
        </w:rPr>
      </w:pPr>
    </w:p>
    <w:p w:rsidR="00D41CB5" w:rsidRPr="00756673" w:rsidRDefault="00D41CB5">
      <w:pPr>
        <w:rPr>
          <w:sz w:val="24"/>
          <w:szCs w:val="24"/>
        </w:rPr>
      </w:pPr>
    </w:p>
    <w:p w:rsidR="00E51089" w:rsidRPr="00756673" w:rsidRDefault="00E51089">
      <w:pPr>
        <w:rPr>
          <w:sz w:val="24"/>
          <w:szCs w:val="24"/>
        </w:rPr>
      </w:pPr>
    </w:p>
    <w:p w:rsidR="00E51089" w:rsidRPr="00756673" w:rsidRDefault="00E51089">
      <w:pPr>
        <w:rPr>
          <w:sz w:val="24"/>
          <w:szCs w:val="24"/>
        </w:rPr>
      </w:pPr>
    </w:p>
    <w:tbl>
      <w:tblPr>
        <w:tblW w:w="103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"/>
        <w:gridCol w:w="2107"/>
        <w:gridCol w:w="4311"/>
        <w:gridCol w:w="1458"/>
        <w:gridCol w:w="1402"/>
      </w:tblGrid>
      <w:tr w:rsidR="00E51089" w:rsidRPr="00756673" w:rsidTr="00DE5315">
        <w:trPr>
          <w:trHeight w:val="975"/>
        </w:trPr>
        <w:tc>
          <w:tcPr>
            <w:tcW w:w="1120" w:type="dxa"/>
            <w:shd w:val="clear" w:color="000000" w:fill="BFBFBF"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Референтен СМР№</w:t>
            </w:r>
          </w:p>
        </w:tc>
        <w:tc>
          <w:tcPr>
            <w:tcW w:w="2140" w:type="dxa"/>
            <w:shd w:val="clear" w:color="000000" w:fill="BFBFBF"/>
            <w:noWrap/>
            <w:vAlign w:val="center"/>
            <w:hideMark/>
          </w:tcPr>
          <w:p w:rsidR="00E51089" w:rsidRPr="00756673" w:rsidRDefault="00E51089" w:rsidP="00DE5315">
            <w:pPr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Вид дейност</w:t>
            </w:r>
          </w:p>
        </w:tc>
        <w:tc>
          <w:tcPr>
            <w:tcW w:w="4380" w:type="dxa"/>
            <w:shd w:val="clear" w:color="000000" w:fill="BFBFBF"/>
            <w:noWrap/>
            <w:vAlign w:val="center"/>
            <w:hideMark/>
          </w:tcPr>
          <w:p w:rsidR="00E51089" w:rsidRPr="00756673" w:rsidRDefault="00E51089" w:rsidP="00DE5315">
            <w:pPr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1480" w:type="dxa"/>
            <w:shd w:val="clear" w:color="000000" w:fill="BFBFBF"/>
            <w:vAlign w:val="center"/>
            <w:hideMark/>
          </w:tcPr>
          <w:p w:rsidR="00E51089" w:rsidRPr="00756673" w:rsidRDefault="00E51089" w:rsidP="00DE5315">
            <w:pPr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200" w:type="dxa"/>
            <w:shd w:val="clear" w:color="000000" w:fill="BFBFBF"/>
            <w:vAlign w:val="center"/>
            <w:hideMark/>
          </w:tcPr>
          <w:p w:rsidR="00E51089" w:rsidRPr="00756673" w:rsidRDefault="00E51089" w:rsidP="00DE5315">
            <w:pPr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</w:tr>
      <w:tr w:rsidR="00E51089" w:rsidRPr="00756673" w:rsidTr="00DE5315">
        <w:trPr>
          <w:trHeight w:val="384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Строителство на нови улици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Строителството на нови улици включва</w:t>
            </w:r>
            <w:proofErr w:type="gramStart"/>
            <w:r w:rsidRPr="00756673">
              <w:rPr>
                <w:color w:val="000000"/>
                <w:sz w:val="24"/>
                <w:szCs w:val="24"/>
                <w:lang w:eastAsia="bg-BG"/>
              </w:rPr>
              <w:t>:</w:t>
            </w:r>
            <w:proofErr w:type="gramEnd"/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подготвителни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земни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асфалтови работи                                                                                                                   - пътни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 xml:space="preserve">- отводняване на трасето (изграждане на дренажни/отводнителни системи и инсталации).  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 xml:space="preserve">- </w:t>
            </w:r>
            <w:proofErr w:type="gramStart"/>
            <w:r w:rsidRPr="00756673">
              <w:rPr>
                <w:color w:val="000000"/>
                <w:sz w:val="24"/>
                <w:szCs w:val="24"/>
                <w:lang w:eastAsia="bg-BG"/>
              </w:rPr>
              <w:t>пътна</w:t>
            </w:r>
            <w:proofErr w:type="gramEnd"/>
            <w:r w:rsidRPr="00756673">
              <w:rPr>
                <w:color w:val="000000"/>
                <w:sz w:val="24"/>
                <w:szCs w:val="24"/>
                <w:lang w:eastAsia="bg-BG"/>
              </w:rPr>
              <w:t xml:space="preserve"> маркировка и сигнализация, съгласно правилата и изискванията за съответната улична мрежа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 xml:space="preserve">Забележка: 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1. Не са включени тротоари и пречиствателни съоръжения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 xml:space="preserve">м2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E51089" w:rsidRPr="00756673" w:rsidTr="00DE5315">
        <w:trPr>
          <w:trHeight w:val="45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Реконструкция и/или рехабилитация на съществуващи улици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Реконструкция и/или рехабилитация на съществуващи улици включва</w:t>
            </w:r>
            <w:proofErr w:type="gramStart"/>
            <w:r w:rsidRPr="00756673">
              <w:rPr>
                <w:color w:val="000000"/>
                <w:sz w:val="24"/>
                <w:szCs w:val="24"/>
                <w:lang w:eastAsia="bg-BG"/>
              </w:rPr>
              <w:t>:</w:t>
            </w:r>
            <w:proofErr w:type="gramEnd"/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Разваляне и възстановяване на съществуващи улични настилки в т.ч: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подготвителни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земни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асфалтови работи                                                                                                                    - пътни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 xml:space="preserve">- отводняване на трасето (ремонт на дренажни/отводнителни системи и инсталации).  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 xml:space="preserve">- </w:t>
            </w:r>
            <w:proofErr w:type="gramStart"/>
            <w:r w:rsidRPr="00756673">
              <w:rPr>
                <w:color w:val="000000"/>
                <w:sz w:val="24"/>
                <w:szCs w:val="24"/>
                <w:lang w:eastAsia="bg-BG"/>
              </w:rPr>
              <w:t>пътна</w:t>
            </w:r>
            <w:proofErr w:type="gramEnd"/>
            <w:r w:rsidRPr="00756673">
              <w:rPr>
                <w:color w:val="000000"/>
                <w:sz w:val="24"/>
                <w:szCs w:val="24"/>
                <w:lang w:eastAsia="bg-BG"/>
              </w:rPr>
              <w:t xml:space="preserve"> маркировка и сигнализация, съгласно правилата и изискванията за съответната улична мрежа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 xml:space="preserve">Забележка: 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1. Не са включени тротоари и пречиствателни съоръжения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756673">
              <w:rPr>
                <w:color w:val="000000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E51089" w:rsidRPr="00756673" w:rsidTr="00DE5315">
        <w:trPr>
          <w:trHeight w:val="316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Строителство, реконструкция и/или рехабилитация на нови и съществуващи тротоари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Строителство, реконструкция и/или рехабилитация на нови и съществуващи тротоари, и съоръженията и принадлежностите към тях включва</w:t>
            </w:r>
            <w:proofErr w:type="gramStart"/>
            <w:r w:rsidRPr="00756673">
              <w:rPr>
                <w:color w:val="000000"/>
                <w:sz w:val="24"/>
                <w:szCs w:val="24"/>
                <w:lang w:eastAsia="bg-BG"/>
              </w:rPr>
              <w:t>:</w:t>
            </w:r>
            <w:proofErr w:type="gramEnd"/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Изграждане на нови и/или Разваляне и възстановяване на съществуващи тротоари, както следва: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подготвителни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земни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пътни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 xml:space="preserve">- отводняване  (ремонт на дренажни/отводнителни системи и инсталации). 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 xml:space="preserve">- </w:t>
            </w:r>
            <w:proofErr w:type="gramStart"/>
            <w:r w:rsidRPr="00756673">
              <w:rPr>
                <w:color w:val="000000"/>
                <w:sz w:val="24"/>
                <w:szCs w:val="24"/>
                <w:lang w:eastAsia="bg-BG"/>
              </w:rPr>
              <w:t>пътна</w:t>
            </w:r>
            <w:proofErr w:type="gramEnd"/>
            <w:r w:rsidRPr="00756673">
              <w:rPr>
                <w:color w:val="000000"/>
                <w:sz w:val="24"/>
                <w:szCs w:val="24"/>
                <w:lang w:eastAsia="bg-BG"/>
              </w:rPr>
              <w:t xml:space="preserve"> маркировка и сигнализация съгл. изискванията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</w:tbl>
    <w:p w:rsidR="00E51089" w:rsidRPr="00756673" w:rsidRDefault="00E51089">
      <w:pPr>
        <w:rPr>
          <w:sz w:val="24"/>
          <w:szCs w:val="24"/>
        </w:rPr>
      </w:pPr>
    </w:p>
    <w:p w:rsidR="00D41CB5" w:rsidRPr="00756673" w:rsidRDefault="00D41CB5">
      <w:pPr>
        <w:rPr>
          <w:sz w:val="24"/>
          <w:szCs w:val="24"/>
        </w:rPr>
      </w:pPr>
    </w:p>
    <w:p w:rsidR="00D41CB5" w:rsidRPr="00756673" w:rsidRDefault="00D41CB5">
      <w:pPr>
        <w:rPr>
          <w:sz w:val="24"/>
          <w:szCs w:val="24"/>
        </w:rPr>
      </w:pPr>
    </w:p>
    <w:p w:rsidR="00D41CB5" w:rsidRPr="00756673" w:rsidRDefault="00D41CB5">
      <w:pPr>
        <w:rPr>
          <w:sz w:val="24"/>
          <w:szCs w:val="24"/>
        </w:rPr>
      </w:pPr>
    </w:p>
    <w:p w:rsidR="00E51089" w:rsidRPr="00756673" w:rsidRDefault="00E51089">
      <w:pPr>
        <w:rPr>
          <w:sz w:val="24"/>
          <w:szCs w:val="24"/>
        </w:rPr>
      </w:pPr>
    </w:p>
    <w:tbl>
      <w:tblPr>
        <w:tblW w:w="103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"/>
        <w:gridCol w:w="2107"/>
        <w:gridCol w:w="4311"/>
        <w:gridCol w:w="1458"/>
        <w:gridCol w:w="1402"/>
      </w:tblGrid>
      <w:tr w:rsidR="00E51089" w:rsidRPr="00756673" w:rsidTr="00D41CB5">
        <w:trPr>
          <w:trHeight w:val="975"/>
        </w:trPr>
        <w:tc>
          <w:tcPr>
            <w:tcW w:w="1120" w:type="dxa"/>
            <w:shd w:val="clear" w:color="000000" w:fill="BFBFBF"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Референтен СМР№</w:t>
            </w:r>
          </w:p>
        </w:tc>
        <w:tc>
          <w:tcPr>
            <w:tcW w:w="2140" w:type="dxa"/>
            <w:shd w:val="clear" w:color="000000" w:fill="BFBFBF"/>
            <w:noWrap/>
            <w:vAlign w:val="center"/>
            <w:hideMark/>
          </w:tcPr>
          <w:p w:rsidR="00E51089" w:rsidRPr="00756673" w:rsidRDefault="00E51089" w:rsidP="00DE5315">
            <w:pPr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Вид дейност</w:t>
            </w:r>
          </w:p>
        </w:tc>
        <w:tc>
          <w:tcPr>
            <w:tcW w:w="4380" w:type="dxa"/>
            <w:shd w:val="clear" w:color="000000" w:fill="BFBFBF"/>
            <w:noWrap/>
            <w:vAlign w:val="center"/>
            <w:hideMark/>
          </w:tcPr>
          <w:p w:rsidR="00E51089" w:rsidRPr="00756673" w:rsidRDefault="00E51089" w:rsidP="00DE5315">
            <w:pPr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1480" w:type="dxa"/>
            <w:shd w:val="clear" w:color="000000" w:fill="BFBFBF"/>
            <w:vAlign w:val="center"/>
            <w:hideMark/>
          </w:tcPr>
          <w:p w:rsidR="00E51089" w:rsidRPr="00756673" w:rsidRDefault="00E51089" w:rsidP="00DE5315">
            <w:pPr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200" w:type="dxa"/>
            <w:shd w:val="clear" w:color="000000" w:fill="BFBFBF"/>
            <w:vAlign w:val="center"/>
            <w:hideMark/>
          </w:tcPr>
          <w:p w:rsidR="00E51089" w:rsidRPr="00756673" w:rsidRDefault="00E51089" w:rsidP="00DE5315">
            <w:pPr>
              <w:rPr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b/>
                <w:bCs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</w:tr>
      <w:tr w:rsidR="00E51089" w:rsidRPr="00756673" w:rsidTr="00D41CB5">
        <w:trPr>
          <w:trHeight w:val="51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Реконструкция, ремонт на общинска образователна инфраструктура с местно значение в селските райони.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Реконструкцията, ремонтът включва: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демонтажни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зидарски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сухо строителство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настилки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облицовки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покривни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хидроизолационни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бояджийски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столарски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мазилки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топлоизолационни работи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Конструктивна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Елекроинсталации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ВиК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ОВКХ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охранителни системи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Пожарна безопасност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- работи по част ПБЗ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</w:r>
          </w:p>
          <w:p w:rsidR="00E51089" w:rsidRPr="00756673" w:rsidRDefault="00E51089" w:rsidP="00DE5315">
            <w:pPr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 xml:space="preserve">Забележка: 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1. Цената е за м2 разгъната застроена площ.</w:t>
            </w:r>
            <w:r w:rsidRPr="00756673">
              <w:rPr>
                <w:color w:val="000000"/>
                <w:sz w:val="24"/>
                <w:szCs w:val="24"/>
                <w:lang w:eastAsia="bg-BG"/>
              </w:rPr>
              <w:br/>
              <w:t>2. Не е включена вертикална планировка.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51089" w:rsidRPr="00756673" w:rsidRDefault="00E51089" w:rsidP="00DE5315">
            <w:pPr>
              <w:jc w:val="center"/>
              <w:rPr>
                <w:color w:val="000000"/>
                <w:sz w:val="24"/>
                <w:szCs w:val="24"/>
                <w:lang w:eastAsia="bg-BG"/>
              </w:rPr>
            </w:pPr>
            <w:r w:rsidRPr="00756673">
              <w:rPr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</w:tbl>
    <w:p w:rsidR="00E51089" w:rsidRPr="00756673" w:rsidRDefault="00E51089">
      <w:pPr>
        <w:rPr>
          <w:sz w:val="24"/>
          <w:szCs w:val="24"/>
        </w:rPr>
      </w:pPr>
    </w:p>
    <w:sectPr w:rsidR="00E51089" w:rsidRPr="00756673" w:rsidSect="00EF1EB0">
      <w:pgSz w:w="12240" w:h="15840"/>
      <w:pgMar w:top="1140" w:right="680" w:bottom="280" w:left="9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B9C"/>
    <w:multiLevelType w:val="hybridMultilevel"/>
    <w:tmpl w:val="30129040"/>
    <w:lvl w:ilvl="0" w:tplc="7374A588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8BC581E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09987848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03D8EE26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DF0ED0CC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C59A21CC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E2BAB2DE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8C68E2BC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05304ACC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1" w15:restartNumberingAfterBreak="0">
    <w:nsid w:val="01B7099F"/>
    <w:multiLevelType w:val="hybridMultilevel"/>
    <w:tmpl w:val="90742AE6"/>
    <w:lvl w:ilvl="0" w:tplc="04E2AB66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AE41A26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A86812D0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0A1070AC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15EEC0F6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3C3E93E2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C30E7822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2318CB88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D2B4D0C6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2" w15:restartNumberingAfterBreak="0">
    <w:nsid w:val="01EF6B4D"/>
    <w:multiLevelType w:val="hybridMultilevel"/>
    <w:tmpl w:val="4C941C98"/>
    <w:lvl w:ilvl="0" w:tplc="62EC5A80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42ACB2A">
      <w:numFmt w:val="bullet"/>
      <w:lvlText w:val="•"/>
      <w:lvlJc w:val="left"/>
      <w:pPr>
        <w:ind w:left="440" w:hanging="140"/>
      </w:pPr>
      <w:rPr>
        <w:rFonts w:hint="default"/>
      </w:rPr>
    </w:lvl>
    <w:lvl w:ilvl="2" w:tplc="A942EB60">
      <w:numFmt w:val="bullet"/>
      <w:lvlText w:val="•"/>
      <w:lvlJc w:val="left"/>
      <w:pPr>
        <w:ind w:left="681" w:hanging="140"/>
      </w:pPr>
      <w:rPr>
        <w:rFonts w:hint="default"/>
      </w:rPr>
    </w:lvl>
    <w:lvl w:ilvl="3" w:tplc="4D52C174">
      <w:numFmt w:val="bullet"/>
      <w:lvlText w:val="•"/>
      <w:lvlJc w:val="left"/>
      <w:pPr>
        <w:ind w:left="922" w:hanging="140"/>
      </w:pPr>
      <w:rPr>
        <w:rFonts w:hint="default"/>
      </w:rPr>
    </w:lvl>
    <w:lvl w:ilvl="4" w:tplc="F528B2B6">
      <w:numFmt w:val="bullet"/>
      <w:lvlText w:val="•"/>
      <w:lvlJc w:val="left"/>
      <w:pPr>
        <w:ind w:left="1163" w:hanging="140"/>
      </w:pPr>
      <w:rPr>
        <w:rFonts w:hint="default"/>
      </w:rPr>
    </w:lvl>
    <w:lvl w:ilvl="5" w:tplc="9D9E389E">
      <w:numFmt w:val="bullet"/>
      <w:lvlText w:val="•"/>
      <w:lvlJc w:val="left"/>
      <w:pPr>
        <w:ind w:left="1404" w:hanging="140"/>
      </w:pPr>
      <w:rPr>
        <w:rFonts w:hint="default"/>
      </w:rPr>
    </w:lvl>
    <w:lvl w:ilvl="6" w:tplc="4FC2548C">
      <w:numFmt w:val="bullet"/>
      <w:lvlText w:val="•"/>
      <w:lvlJc w:val="left"/>
      <w:pPr>
        <w:ind w:left="1645" w:hanging="140"/>
      </w:pPr>
      <w:rPr>
        <w:rFonts w:hint="default"/>
      </w:rPr>
    </w:lvl>
    <w:lvl w:ilvl="7" w:tplc="E36AE0C8">
      <w:numFmt w:val="bullet"/>
      <w:lvlText w:val="•"/>
      <w:lvlJc w:val="left"/>
      <w:pPr>
        <w:ind w:left="1886" w:hanging="140"/>
      </w:pPr>
      <w:rPr>
        <w:rFonts w:hint="default"/>
      </w:rPr>
    </w:lvl>
    <w:lvl w:ilvl="8" w:tplc="F014C1FA">
      <w:numFmt w:val="bullet"/>
      <w:lvlText w:val="•"/>
      <w:lvlJc w:val="left"/>
      <w:pPr>
        <w:ind w:left="2127" w:hanging="140"/>
      </w:pPr>
      <w:rPr>
        <w:rFonts w:hint="default"/>
      </w:rPr>
    </w:lvl>
  </w:abstractNum>
  <w:abstractNum w:abstractNumId="3" w15:restartNumberingAfterBreak="0">
    <w:nsid w:val="03E22DD1"/>
    <w:multiLevelType w:val="hybridMultilevel"/>
    <w:tmpl w:val="EF9E3F9E"/>
    <w:lvl w:ilvl="0" w:tplc="00809D50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C8C5446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61A685AA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3212503C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8B7447A8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5EAA07F6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DFE4C09C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A6CC5F88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6E6245F2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4" w15:restartNumberingAfterBreak="0">
    <w:nsid w:val="17584599"/>
    <w:multiLevelType w:val="hybridMultilevel"/>
    <w:tmpl w:val="738AFF4A"/>
    <w:lvl w:ilvl="0" w:tplc="863AD840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4561366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8FA8A308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EE50262A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779E80E0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AEBAA65A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79260EFC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5E8A7082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84BA3E5C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5" w15:restartNumberingAfterBreak="0">
    <w:nsid w:val="224F5BEB"/>
    <w:multiLevelType w:val="hybridMultilevel"/>
    <w:tmpl w:val="0270BBAC"/>
    <w:lvl w:ilvl="0" w:tplc="50EE38BC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46C89B6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88407690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138A13BC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8D383178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2F36772E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9CE68BB0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475C0A56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F80EE902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6" w15:restartNumberingAfterBreak="0">
    <w:nsid w:val="24A757EE"/>
    <w:multiLevelType w:val="hybridMultilevel"/>
    <w:tmpl w:val="28A222E2"/>
    <w:lvl w:ilvl="0" w:tplc="846CA234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D866E36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6F360A80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22C8A5B4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5D9A3D46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36DE3B58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2D5A3594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D8B6502C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F81E2822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7" w15:restartNumberingAfterBreak="0">
    <w:nsid w:val="2E8B3BAA"/>
    <w:multiLevelType w:val="hybridMultilevel"/>
    <w:tmpl w:val="7326D3FC"/>
    <w:lvl w:ilvl="0" w:tplc="FB1AC788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D7EB062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4F000746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5BBE0DAA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81F2BBE8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302202F0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30D4B87C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09101746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15BABE62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8" w15:restartNumberingAfterBreak="0">
    <w:nsid w:val="42F85847"/>
    <w:multiLevelType w:val="hybridMultilevel"/>
    <w:tmpl w:val="EC284DC2"/>
    <w:lvl w:ilvl="0" w:tplc="9FFE4C80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C9C5C3E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3D6E1A1A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B1FE0F06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9420032C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27542164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52A04E28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BEAC5038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E9AAAE0A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9" w15:restartNumberingAfterBreak="0">
    <w:nsid w:val="457E3ABE"/>
    <w:multiLevelType w:val="hybridMultilevel"/>
    <w:tmpl w:val="77D468C0"/>
    <w:lvl w:ilvl="0" w:tplc="28464932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4F4FF5A">
      <w:numFmt w:val="bullet"/>
      <w:lvlText w:val="•"/>
      <w:lvlJc w:val="left"/>
      <w:pPr>
        <w:ind w:left="440" w:hanging="140"/>
      </w:pPr>
      <w:rPr>
        <w:rFonts w:hint="default"/>
      </w:rPr>
    </w:lvl>
    <w:lvl w:ilvl="2" w:tplc="A2A62594">
      <w:numFmt w:val="bullet"/>
      <w:lvlText w:val="•"/>
      <w:lvlJc w:val="left"/>
      <w:pPr>
        <w:ind w:left="681" w:hanging="140"/>
      </w:pPr>
      <w:rPr>
        <w:rFonts w:hint="default"/>
      </w:rPr>
    </w:lvl>
    <w:lvl w:ilvl="3" w:tplc="1BEEF3D8">
      <w:numFmt w:val="bullet"/>
      <w:lvlText w:val="•"/>
      <w:lvlJc w:val="left"/>
      <w:pPr>
        <w:ind w:left="922" w:hanging="140"/>
      </w:pPr>
      <w:rPr>
        <w:rFonts w:hint="default"/>
      </w:rPr>
    </w:lvl>
    <w:lvl w:ilvl="4" w:tplc="2C004D4A">
      <w:numFmt w:val="bullet"/>
      <w:lvlText w:val="•"/>
      <w:lvlJc w:val="left"/>
      <w:pPr>
        <w:ind w:left="1163" w:hanging="140"/>
      </w:pPr>
      <w:rPr>
        <w:rFonts w:hint="default"/>
      </w:rPr>
    </w:lvl>
    <w:lvl w:ilvl="5" w:tplc="A6360D9A">
      <w:numFmt w:val="bullet"/>
      <w:lvlText w:val="•"/>
      <w:lvlJc w:val="left"/>
      <w:pPr>
        <w:ind w:left="1404" w:hanging="140"/>
      </w:pPr>
      <w:rPr>
        <w:rFonts w:hint="default"/>
      </w:rPr>
    </w:lvl>
    <w:lvl w:ilvl="6" w:tplc="0A141A2E">
      <w:numFmt w:val="bullet"/>
      <w:lvlText w:val="•"/>
      <w:lvlJc w:val="left"/>
      <w:pPr>
        <w:ind w:left="1645" w:hanging="140"/>
      </w:pPr>
      <w:rPr>
        <w:rFonts w:hint="default"/>
      </w:rPr>
    </w:lvl>
    <w:lvl w:ilvl="7" w:tplc="BA000BF2">
      <w:numFmt w:val="bullet"/>
      <w:lvlText w:val="•"/>
      <w:lvlJc w:val="left"/>
      <w:pPr>
        <w:ind w:left="1886" w:hanging="140"/>
      </w:pPr>
      <w:rPr>
        <w:rFonts w:hint="default"/>
      </w:rPr>
    </w:lvl>
    <w:lvl w:ilvl="8" w:tplc="A3929048">
      <w:numFmt w:val="bullet"/>
      <w:lvlText w:val="•"/>
      <w:lvlJc w:val="left"/>
      <w:pPr>
        <w:ind w:left="2127" w:hanging="140"/>
      </w:pPr>
      <w:rPr>
        <w:rFonts w:hint="default"/>
      </w:rPr>
    </w:lvl>
  </w:abstractNum>
  <w:abstractNum w:abstractNumId="10" w15:restartNumberingAfterBreak="0">
    <w:nsid w:val="47C513E5"/>
    <w:multiLevelType w:val="hybridMultilevel"/>
    <w:tmpl w:val="C4465258"/>
    <w:lvl w:ilvl="0" w:tplc="5F3E2980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5CC6F0E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E99A64CE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907EA4EE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C332F02E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BA085F12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BF781580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4B741520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ED4298E6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11" w15:restartNumberingAfterBreak="0">
    <w:nsid w:val="4CCA2EE3"/>
    <w:multiLevelType w:val="hybridMultilevel"/>
    <w:tmpl w:val="EC5656DA"/>
    <w:lvl w:ilvl="0" w:tplc="7DA0DF8E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616BF32">
      <w:numFmt w:val="bullet"/>
      <w:lvlText w:val="•"/>
      <w:lvlJc w:val="left"/>
      <w:pPr>
        <w:ind w:left="440" w:hanging="140"/>
      </w:pPr>
      <w:rPr>
        <w:rFonts w:hint="default"/>
      </w:rPr>
    </w:lvl>
    <w:lvl w:ilvl="2" w:tplc="82988292">
      <w:numFmt w:val="bullet"/>
      <w:lvlText w:val="•"/>
      <w:lvlJc w:val="left"/>
      <w:pPr>
        <w:ind w:left="681" w:hanging="140"/>
      </w:pPr>
      <w:rPr>
        <w:rFonts w:hint="default"/>
      </w:rPr>
    </w:lvl>
    <w:lvl w:ilvl="3" w:tplc="8690B1E2">
      <w:numFmt w:val="bullet"/>
      <w:lvlText w:val="•"/>
      <w:lvlJc w:val="left"/>
      <w:pPr>
        <w:ind w:left="922" w:hanging="140"/>
      </w:pPr>
      <w:rPr>
        <w:rFonts w:hint="default"/>
      </w:rPr>
    </w:lvl>
    <w:lvl w:ilvl="4" w:tplc="BE5669D8">
      <w:numFmt w:val="bullet"/>
      <w:lvlText w:val="•"/>
      <w:lvlJc w:val="left"/>
      <w:pPr>
        <w:ind w:left="1163" w:hanging="140"/>
      </w:pPr>
      <w:rPr>
        <w:rFonts w:hint="default"/>
      </w:rPr>
    </w:lvl>
    <w:lvl w:ilvl="5" w:tplc="20E2F34A">
      <w:numFmt w:val="bullet"/>
      <w:lvlText w:val="•"/>
      <w:lvlJc w:val="left"/>
      <w:pPr>
        <w:ind w:left="1404" w:hanging="140"/>
      </w:pPr>
      <w:rPr>
        <w:rFonts w:hint="default"/>
      </w:rPr>
    </w:lvl>
    <w:lvl w:ilvl="6" w:tplc="FDF8A498">
      <w:numFmt w:val="bullet"/>
      <w:lvlText w:val="•"/>
      <w:lvlJc w:val="left"/>
      <w:pPr>
        <w:ind w:left="1645" w:hanging="140"/>
      </w:pPr>
      <w:rPr>
        <w:rFonts w:hint="default"/>
      </w:rPr>
    </w:lvl>
    <w:lvl w:ilvl="7" w:tplc="EDBA8438">
      <w:numFmt w:val="bullet"/>
      <w:lvlText w:val="•"/>
      <w:lvlJc w:val="left"/>
      <w:pPr>
        <w:ind w:left="1886" w:hanging="140"/>
      </w:pPr>
      <w:rPr>
        <w:rFonts w:hint="default"/>
      </w:rPr>
    </w:lvl>
    <w:lvl w:ilvl="8" w:tplc="E40AE30A">
      <w:numFmt w:val="bullet"/>
      <w:lvlText w:val="•"/>
      <w:lvlJc w:val="left"/>
      <w:pPr>
        <w:ind w:left="2127" w:hanging="140"/>
      </w:pPr>
      <w:rPr>
        <w:rFonts w:hint="default"/>
      </w:rPr>
    </w:lvl>
  </w:abstractNum>
  <w:abstractNum w:abstractNumId="12" w15:restartNumberingAfterBreak="0">
    <w:nsid w:val="4E9E48D4"/>
    <w:multiLevelType w:val="hybridMultilevel"/>
    <w:tmpl w:val="3E1C150C"/>
    <w:lvl w:ilvl="0" w:tplc="ADAC36E2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C3499CA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690661EC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3476E8AA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88466856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06B84496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A43C3A2E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766464AC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97122CB8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13" w15:restartNumberingAfterBreak="0">
    <w:nsid w:val="53385FAD"/>
    <w:multiLevelType w:val="hybridMultilevel"/>
    <w:tmpl w:val="739824CA"/>
    <w:lvl w:ilvl="0" w:tplc="B73645AE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97A20E4">
      <w:numFmt w:val="bullet"/>
      <w:lvlText w:val="•"/>
      <w:lvlJc w:val="left"/>
      <w:pPr>
        <w:ind w:left="440" w:hanging="140"/>
      </w:pPr>
      <w:rPr>
        <w:rFonts w:hint="default"/>
      </w:rPr>
    </w:lvl>
    <w:lvl w:ilvl="2" w:tplc="34D082FC">
      <w:numFmt w:val="bullet"/>
      <w:lvlText w:val="•"/>
      <w:lvlJc w:val="left"/>
      <w:pPr>
        <w:ind w:left="681" w:hanging="140"/>
      </w:pPr>
      <w:rPr>
        <w:rFonts w:hint="default"/>
      </w:rPr>
    </w:lvl>
    <w:lvl w:ilvl="3" w:tplc="5BCE7A06">
      <w:numFmt w:val="bullet"/>
      <w:lvlText w:val="•"/>
      <w:lvlJc w:val="left"/>
      <w:pPr>
        <w:ind w:left="922" w:hanging="140"/>
      </w:pPr>
      <w:rPr>
        <w:rFonts w:hint="default"/>
      </w:rPr>
    </w:lvl>
    <w:lvl w:ilvl="4" w:tplc="DC6462F8">
      <w:numFmt w:val="bullet"/>
      <w:lvlText w:val="•"/>
      <w:lvlJc w:val="left"/>
      <w:pPr>
        <w:ind w:left="1163" w:hanging="140"/>
      </w:pPr>
      <w:rPr>
        <w:rFonts w:hint="default"/>
      </w:rPr>
    </w:lvl>
    <w:lvl w:ilvl="5" w:tplc="484ABDD0">
      <w:numFmt w:val="bullet"/>
      <w:lvlText w:val="•"/>
      <w:lvlJc w:val="left"/>
      <w:pPr>
        <w:ind w:left="1404" w:hanging="140"/>
      </w:pPr>
      <w:rPr>
        <w:rFonts w:hint="default"/>
      </w:rPr>
    </w:lvl>
    <w:lvl w:ilvl="6" w:tplc="8B2E02CC">
      <w:numFmt w:val="bullet"/>
      <w:lvlText w:val="•"/>
      <w:lvlJc w:val="left"/>
      <w:pPr>
        <w:ind w:left="1645" w:hanging="140"/>
      </w:pPr>
      <w:rPr>
        <w:rFonts w:hint="default"/>
      </w:rPr>
    </w:lvl>
    <w:lvl w:ilvl="7" w:tplc="8C0C0BD6">
      <w:numFmt w:val="bullet"/>
      <w:lvlText w:val="•"/>
      <w:lvlJc w:val="left"/>
      <w:pPr>
        <w:ind w:left="1886" w:hanging="140"/>
      </w:pPr>
      <w:rPr>
        <w:rFonts w:hint="default"/>
      </w:rPr>
    </w:lvl>
    <w:lvl w:ilvl="8" w:tplc="854AC7F2">
      <w:numFmt w:val="bullet"/>
      <w:lvlText w:val="•"/>
      <w:lvlJc w:val="left"/>
      <w:pPr>
        <w:ind w:left="2127" w:hanging="140"/>
      </w:pPr>
      <w:rPr>
        <w:rFonts w:hint="default"/>
      </w:rPr>
    </w:lvl>
  </w:abstractNum>
  <w:abstractNum w:abstractNumId="14" w15:restartNumberingAfterBreak="0">
    <w:nsid w:val="53B479D2"/>
    <w:multiLevelType w:val="hybridMultilevel"/>
    <w:tmpl w:val="95404B48"/>
    <w:lvl w:ilvl="0" w:tplc="77848FF8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7806FCE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B6AC89DC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4B8A7182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F40865D0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726C349E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F27292FC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60C60222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1FFA3646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15" w15:restartNumberingAfterBreak="0">
    <w:nsid w:val="583C3651"/>
    <w:multiLevelType w:val="hybridMultilevel"/>
    <w:tmpl w:val="FA96F6C2"/>
    <w:lvl w:ilvl="0" w:tplc="FFCA9D90">
      <w:start w:val="1"/>
      <w:numFmt w:val="decimal"/>
      <w:lvlText w:val="%1."/>
      <w:lvlJc w:val="left"/>
      <w:pPr>
        <w:ind w:left="71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4F38B044">
      <w:numFmt w:val="bullet"/>
      <w:lvlText w:val="•"/>
      <w:lvlJc w:val="left"/>
      <w:pPr>
        <w:ind w:left="395" w:hanging="240"/>
      </w:pPr>
      <w:rPr>
        <w:rFonts w:hint="default"/>
      </w:rPr>
    </w:lvl>
    <w:lvl w:ilvl="2" w:tplc="CD18B7FA">
      <w:numFmt w:val="bullet"/>
      <w:lvlText w:val="•"/>
      <w:lvlJc w:val="left"/>
      <w:pPr>
        <w:ind w:left="710" w:hanging="240"/>
      </w:pPr>
      <w:rPr>
        <w:rFonts w:hint="default"/>
      </w:rPr>
    </w:lvl>
    <w:lvl w:ilvl="3" w:tplc="9E6C12F0">
      <w:numFmt w:val="bullet"/>
      <w:lvlText w:val="•"/>
      <w:lvlJc w:val="left"/>
      <w:pPr>
        <w:ind w:left="1025" w:hanging="240"/>
      </w:pPr>
      <w:rPr>
        <w:rFonts w:hint="default"/>
      </w:rPr>
    </w:lvl>
    <w:lvl w:ilvl="4" w:tplc="E5B6F5D2">
      <w:numFmt w:val="bullet"/>
      <w:lvlText w:val="•"/>
      <w:lvlJc w:val="left"/>
      <w:pPr>
        <w:ind w:left="1340" w:hanging="240"/>
      </w:pPr>
      <w:rPr>
        <w:rFonts w:hint="default"/>
      </w:rPr>
    </w:lvl>
    <w:lvl w:ilvl="5" w:tplc="1824763C">
      <w:numFmt w:val="bullet"/>
      <w:lvlText w:val="•"/>
      <w:lvlJc w:val="left"/>
      <w:pPr>
        <w:ind w:left="1655" w:hanging="240"/>
      </w:pPr>
      <w:rPr>
        <w:rFonts w:hint="default"/>
      </w:rPr>
    </w:lvl>
    <w:lvl w:ilvl="6" w:tplc="46045C32">
      <w:numFmt w:val="bullet"/>
      <w:lvlText w:val="•"/>
      <w:lvlJc w:val="left"/>
      <w:pPr>
        <w:ind w:left="1970" w:hanging="240"/>
      </w:pPr>
      <w:rPr>
        <w:rFonts w:hint="default"/>
      </w:rPr>
    </w:lvl>
    <w:lvl w:ilvl="7" w:tplc="67E65D86">
      <w:numFmt w:val="bullet"/>
      <w:lvlText w:val="•"/>
      <w:lvlJc w:val="left"/>
      <w:pPr>
        <w:ind w:left="2285" w:hanging="240"/>
      </w:pPr>
      <w:rPr>
        <w:rFonts w:hint="default"/>
      </w:rPr>
    </w:lvl>
    <w:lvl w:ilvl="8" w:tplc="768E949E">
      <w:numFmt w:val="bullet"/>
      <w:lvlText w:val="•"/>
      <w:lvlJc w:val="left"/>
      <w:pPr>
        <w:ind w:left="2600" w:hanging="240"/>
      </w:pPr>
      <w:rPr>
        <w:rFonts w:hint="default"/>
      </w:rPr>
    </w:lvl>
  </w:abstractNum>
  <w:abstractNum w:abstractNumId="16" w15:restartNumberingAfterBreak="0">
    <w:nsid w:val="5DC106C9"/>
    <w:multiLevelType w:val="hybridMultilevel"/>
    <w:tmpl w:val="06F4278C"/>
    <w:lvl w:ilvl="0" w:tplc="9FFC3454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18CA246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DF50A4BE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757A2ECA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586A42AA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D80CED48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8826B2EA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6C7E9124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7F1274F2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17" w15:restartNumberingAfterBreak="0">
    <w:nsid w:val="5F713AB8"/>
    <w:multiLevelType w:val="hybridMultilevel"/>
    <w:tmpl w:val="DB6C5478"/>
    <w:lvl w:ilvl="0" w:tplc="15AE208A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5CFCF6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F83E1C3E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B97AFEAA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750A9BB0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142C37C2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7A1851B0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5ABC774E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91DA0016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18" w15:restartNumberingAfterBreak="0">
    <w:nsid w:val="60F02457"/>
    <w:multiLevelType w:val="hybridMultilevel"/>
    <w:tmpl w:val="CDFA7000"/>
    <w:lvl w:ilvl="0" w:tplc="22C8A464">
      <w:start w:val="1"/>
      <w:numFmt w:val="decimal"/>
      <w:lvlText w:val="%1."/>
      <w:lvlJc w:val="left"/>
      <w:pPr>
        <w:ind w:left="71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049E6096">
      <w:numFmt w:val="bullet"/>
      <w:lvlText w:val="•"/>
      <w:lvlJc w:val="left"/>
      <w:pPr>
        <w:ind w:left="395" w:hanging="240"/>
      </w:pPr>
      <w:rPr>
        <w:rFonts w:hint="default"/>
      </w:rPr>
    </w:lvl>
    <w:lvl w:ilvl="2" w:tplc="D29E90D8">
      <w:numFmt w:val="bullet"/>
      <w:lvlText w:val="•"/>
      <w:lvlJc w:val="left"/>
      <w:pPr>
        <w:ind w:left="710" w:hanging="240"/>
      </w:pPr>
      <w:rPr>
        <w:rFonts w:hint="default"/>
      </w:rPr>
    </w:lvl>
    <w:lvl w:ilvl="3" w:tplc="4120D088">
      <w:numFmt w:val="bullet"/>
      <w:lvlText w:val="•"/>
      <w:lvlJc w:val="left"/>
      <w:pPr>
        <w:ind w:left="1025" w:hanging="240"/>
      </w:pPr>
      <w:rPr>
        <w:rFonts w:hint="default"/>
      </w:rPr>
    </w:lvl>
    <w:lvl w:ilvl="4" w:tplc="A43C24DE">
      <w:numFmt w:val="bullet"/>
      <w:lvlText w:val="•"/>
      <w:lvlJc w:val="left"/>
      <w:pPr>
        <w:ind w:left="1340" w:hanging="240"/>
      </w:pPr>
      <w:rPr>
        <w:rFonts w:hint="default"/>
      </w:rPr>
    </w:lvl>
    <w:lvl w:ilvl="5" w:tplc="C8C25744">
      <w:numFmt w:val="bullet"/>
      <w:lvlText w:val="•"/>
      <w:lvlJc w:val="left"/>
      <w:pPr>
        <w:ind w:left="1655" w:hanging="240"/>
      </w:pPr>
      <w:rPr>
        <w:rFonts w:hint="default"/>
      </w:rPr>
    </w:lvl>
    <w:lvl w:ilvl="6" w:tplc="64940726">
      <w:numFmt w:val="bullet"/>
      <w:lvlText w:val="•"/>
      <w:lvlJc w:val="left"/>
      <w:pPr>
        <w:ind w:left="1970" w:hanging="240"/>
      </w:pPr>
      <w:rPr>
        <w:rFonts w:hint="default"/>
      </w:rPr>
    </w:lvl>
    <w:lvl w:ilvl="7" w:tplc="8B7E0C94">
      <w:numFmt w:val="bullet"/>
      <w:lvlText w:val="•"/>
      <w:lvlJc w:val="left"/>
      <w:pPr>
        <w:ind w:left="2285" w:hanging="240"/>
      </w:pPr>
      <w:rPr>
        <w:rFonts w:hint="default"/>
      </w:rPr>
    </w:lvl>
    <w:lvl w:ilvl="8" w:tplc="D3A4B95E">
      <w:numFmt w:val="bullet"/>
      <w:lvlText w:val="•"/>
      <w:lvlJc w:val="left"/>
      <w:pPr>
        <w:ind w:left="2600" w:hanging="240"/>
      </w:pPr>
      <w:rPr>
        <w:rFonts w:hint="default"/>
      </w:rPr>
    </w:lvl>
  </w:abstractNum>
  <w:abstractNum w:abstractNumId="19" w15:restartNumberingAfterBreak="0">
    <w:nsid w:val="66EC4043"/>
    <w:multiLevelType w:val="hybridMultilevel"/>
    <w:tmpl w:val="29C6F1AA"/>
    <w:lvl w:ilvl="0" w:tplc="C5280BDA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BF86984">
      <w:numFmt w:val="bullet"/>
      <w:lvlText w:val="•"/>
      <w:lvlJc w:val="left"/>
      <w:pPr>
        <w:ind w:left="440" w:hanging="140"/>
      </w:pPr>
      <w:rPr>
        <w:rFonts w:hint="default"/>
      </w:rPr>
    </w:lvl>
    <w:lvl w:ilvl="2" w:tplc="44F4928E">
      <w:numFmt w:val="bullet"/>
      <w:lvlText w:val="•"/>
      <w:lvlJc w:val="left"/>
      <w:pPr>
        <w:ind w:left="681" w:hanging="140"/>
      </w:pPr>
      <w:rPr>
        <w:rFonts w:hint="default"/>
      </w:rPr>
    </w:lvl>
    <w:lvl w:ilvl="3" w:tplc="DCB80A94">
      <w:numFmt w:val="bullet"/>
      <w:lvlText w:val="•"/>
      <w:lvlJc w:val="left"/>
      <w:pPr>
        <w:ind w:left="922" w:hanging="140"/>
      </w:pPr>
      <w:rPr>
        <w:rFonts w:hint="default"/>
      </w:rPr>
    </w:lvl>
    <w:lvl w:ilvl="4" w:tplc="456CA06E">
      <w:numFmt w:val="bullet"/>
      <w:lvlText w:val="•"/>
      <w:lvlJc w:val="left"/>
      <w:pPr>
        <w:ind w:left="1163" w:hanging="140"/>
      </w:pPr>
      <w:rPr>
        <w:rFonts w:hint="default"/>
      </w:rPr>
    </w:lvl>
    <w:lvl w:ilvl="5" w:tplc="2DA809F8">
      <w:numFmt w:val="bullet"/>
      <w:lvlText w:val="•"/>
      <w:lvlJc w:val="left"/>
      <w:pPr>
        <w:ind w:left="1404" w:hanging="140"/>
      </w:pPr>
      <w:rPr>
        <w:rFonts w:hint="default"/>
      </w:rPr>
    </w:lvl>
    <w:lvl w:ilvl="6" w:tplc="CED4411E">
      <w:numFmt w:val="bullet"/>
      <w:lvlText w:val="•"/>
      <w:lvlJc w:val="left"/>
      <w:pPr>
        <w:ind w:left="1645" w:hanging="140"/>
      </w:pPr>
      <w:rPr>
        <w:rFonts w:hint="default"/>
      </w:rPr>
    </w:lvl>
    <w:lvl w:ilvl="7" w:tplc="66460790">
      <w:numFmt w:val="bullet"/>
      <w:lvlText w:val="•"/>
      <w:lvlJc w:val="left"/>
      <w:pPr>
        <w:ind w:left="1886" w:hanging="140"/>
      </w:pPr>
      <w:rPr>
        <w:rFonts w:hint="default"/>
      </w:rPr>
    </w:lvl>
    <w:lvl w:ilvl="8" w:tplc="950EA882">
      <w:numFmt w:val="bullet"/>
      <w:lvlText w:val="•"/>
      <w:lvlJc w:val="left"/>
      <w:pPr>
        <w:ind w:left="2127" w:hanging="140"/>
      </w:pPr>
      <w:rPr>
        <w:rFonts w:hint="default"/>
      </w:rPr>
    </w:lvl>
  </w:abstractNum>
  <w:abstractNum w:abstractNumId="20" w15:restartNumberingAfterBreak="0">
    <w:nsid w:val="684C7A60"/>
    <w:multiLevelType w:val="hybridMultilevel"/>
    <w:tmpl w:val="0E04FD26"/>
    <w:lvl w:ilvl="0" w:tplc="49884DDE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136B9E0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5994DDFC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B328A55A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07A8FD4E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2D5EC164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D2D8349A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6E20321A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7096ADE4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21" w15:restartNumberingAfterBreak="0">
    <w:nsid w:val="6FF01338"/>
    <w:multiLevelType w:val="hybridMultilevel"/>
    <w:tmpl w:val="094E6014"/>
    <w:lvl w:ilvl="0" w:tplc="58065F9C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E4EC24A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347E13CC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FFA05432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883005FE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60B207E4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2C82D518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90F0BF68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ADAAE208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22" w15:restartNumberingAfterBreak="0">
    <w:nsid w:val="72987822"/>
    <w:multiLevelType w:val="hybridMultilevel"/>
    <w:tmpl w:val="2AF45B84"/>
    <w:lvl w:ilvl="0" w:tplc="69426E82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20E9280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AE8A6E56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6980CC5A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11F2D2FE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EBF4764C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BF5486FE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6378854C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1AC2EF16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23" w15:restartNumberingAfterBreak="0">
    <w:nsid w:val="730A202B"/>
    <w:multiLevelType w:val="hybridMultilevel"/>
    <w:tmpl w:val="87624B5A"/>
    <w:lvl w:ilvl="0" w:tplc="2DE2A006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DEBB12">
      <w:numFmt w:val="bullet"/>
      <w:lvlText w:val="•"/>
      <w:lvlJc w:val="left"/>
      <w:pPr>
        <w:ind w:left="440" w:hanging="140"/>
      </w:pPr>
      <w:rPr>
        <w:rFonts w:hint="default"/>
      </w:rPr>
    </w:lvl>
    <w:lvl w:ilvl="2" w:tplc="46D82D94">
      <w:numFmt w:val="bullet"/>
      <w:lvlText w:val="•"/>
      <w:lvlJc w:val="left"/>
      <w:pPr>
        <w:ind w:left="681" w:hanging="140"/>
      </w:pPr>
      <w:rPr>
        <w:rFonts w:hint="default"/>
      </w:rPr>
    </w:lvl>
    <w:lvl w:ilvl="3" w:tplc="E9341056">
      <w:numFmt w:val="bullet"/>
      <w:lvlText w:val="•"/>
      <w:lvlJc w:val="left"/>
      <w:pPr>
        <w:ind w:left="922" w:hanging="140"/>
      </w:pPr>
      <w:rPr>
        <w:rFonts w:hint="default"/>
      </w:rPr>
    </w:lvl>
    <w:lvl w:ilvl="4" w:tplc="1ED4F720">
      <w:numFmt w:val="bullet"/>
      <w:lvlText w:val="•"/>
      <w:lvlJc w:val="left"/>
      <w:pPr>
        <w:ind w:left="1163" w:hanging="140"/>
      </w:pPr>
      <w:rPr>
        <w:rFonts w:hint="default"/>
      </w:rPr>
    </w:lvl>
    <w:lvl w:ilvl="5" w:tplc="529C9956">
      <w:numFmt w:val="bullet"/>
      <w:lvlText w:val="•"/>
      <w:lvlJc w:val="left"/>
      <w:pPr>
        <w:ind w:left="1404" w:hanging="140"/>
      </w:pPr>
      <w:rPr>
        <w:rFonts w:hint="default"/>
      </w:rPr>
    </w:lvl>
    <w:lvl w:ilvl="6" w:tplc="F120E748">
      <w:numFmt w:val="bullet"/>
      <w:lvlText w:val="•"/>
      <w:lvlJc w:val="left"/>
      <w:pPr>
        <w:ind w:left="1645" w:hanging="140"/>
      </w:pPr>
      <w:rPr>
        <w:rFonts w:hint="default"/>
      </w:rPr>
    </w:lvl>
    <w:lvl w:ilvl="7" w:tplc="6CBCC818">
      <w:numFmt w:val="bullet"/>
      <w:lvlText w:val="•"/>
      <w:lvlJc w:val="left"/>
      <w:pPr>
        <w:ind w:left="1886" w:hanging="140"/>
      </w:pPr>
      <w:rPr>
        <w:rFonts w:hint="default"/>
      </w:rPr>
    </w:lvl>
    <w:lvl w:ilvl="8" w:tplc="D7128E8A">
      <w:numFmt w:val="bullet"/>
      <w:lvlText w:val="•"/>
      <w:lvlJc w:val="left"/>
      <w:pPr>
        <w:ind w:left="2127" w:hanging="140"/>
      </w:pPr>
      <w:rPr>
        <w:rFonts w:hint="default"/>
      </w:rPr>
    </w:lvl>
  </w:abstractNum>
  <w:abstractNum w:abstractNumId="24" w15:restartNumberingAfterBreak="0">
    <w:nsid w:val="7D1A1A82"/>
    <w:multiLevelType w:val="hybridMultilevel"/>
    <w:tmpl w:val="30FA6F0C"/>
    <w:lvl w:ilvl="0" w:tplc="862840F6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59897BE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EE62E6CC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DF36C68A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3E50DB6A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EE6C454E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4894E31C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62ACFD8C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A2A4FB94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25" w15:restartNumberingAfterBreak="0">
    <w:nsid w:val="7EB953FE"/>
    <w:multiLevelType w:val="hybridMultilevel"/>
    <w:tmpl w:val="094E7920"/>
    <w:lvl w:ilvl="0" w:tplc="4E4C3A28">
      <w:numFmt w:val="bullet"/>
      <w:lvlText w:val="-"/>
      <w:lvlJc w:val="left"/>
      <w:pPr>
        <w:ind w:left="7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3DAA786">
      <w:numFmt w:val="bullet"/>
      <w:lvlText w:val="•"/>
      <w:lvlJc w:val="left"/>
      <w:pPr>
        <w:ind w:left="395" w:hanging="140"/>
      </w:pPr>
      <w:rPr>
        <w:rFonts w:hint="default"/>
      </w:rPr>
    </w:lvl>
    <w:lvl w:ilvl="2" w:tplc="545EF302">
      <w:numFmt w:val="bullet"/>
      <w:lvlText w:val="•"/>
      <w:lvlJc w:val="left"/>
      <w:pPr>
        <w:ind w:left="710" w:hanging="140"/>
      </w:pPr>
      <w:rPr>
        <w:rFonts w:hint="default"/>
      </w:rPr>
    </w:lvl>
    <w:lvl w:ilvl="3" w:tplc="397E1B56">
      <w:numFmt w:val="bullet"/>
      <w:lvlText w:val="•"/>
      <w:lvlJc w:val="left"/>
      <w:pPr>
        <w:ind w:left="1025" w:hanging="140"/>
      </w:pPr>
      <w:rPr>
        <w:rFonts w:hint="default"/>
      </w:rPr>
    </w:lvl>
    <w:lvl w:ilvl="4" w:tplc="F774CE22">
      <w:numFmt w:val="bullet"/>
      <w:lvlText w:val="•"/>
      <w:lvlJc w:val="left"/>
      <w:pPr>
        <w:ind w:left="1340" w:hanging="140"/>
      </w:pPr>
      <w:rPr>
        <w:rFonts w:hint="default"/>
      </w:rPr>
    </w:lvl>
    <w:lvl w:ilvl="5" w:tplc="695EDD26">
      <w:numFmt w:val="bullet"/>
      <w:lvlText w:val="•"/>
      <w:lvlJc w:val="left"/>
      <w:pPr>
        <w:ind w:left="1655" w:hanging="140"/>
      </w:pPr>
      <w:rPr>
        <w:rFonts w:hint="default"/>
      </w:rPr>
    </w:lvl>
    <w:lvl w:ilvl="6" w:tplc="78524A86">
      <w:numFmt w:val="bullet"/>
      <w:lvlText w:val="•"/>
      <w:lvlJc w:val="left"/>
      <w:pPr>
        <w:ind w:left="1970" w:hanging="140"/>
      </w:pPr>
      <w:rPr>
        <w:rFonts w:hint="default"/>
      </w:rPr>
    </w:lvl>
    <w:lvl w:ilvl="7" w:tplc="5EB60706">
      <w:numFmt w:val="bullet"/>
      <w:lvlText w:val="•"/>
      <w:lvlJc w:val="left"/>
      <w:pPr>
        <w:ind w:left="2285" w:hanging="140"/>
      </w:pPr>
      <w:rPr>
        <w:rFonts w:hint="default"/>
      </w:rPr>
    </w:lvl>
    <w:lvl w:ilvl="8" w:tplc="B190933A">
      <w:numFmt w:val="bullet"/>
      <w:lvlText w:val="•"/>
      <w:lvlJc w:val="left"/>
      <w:pPr>
        <w:ind w:left="2600" w:hanging="140"/>
      </w:pPr>
      <w:rPr>
        <w:rFonts w:hint="default"/>
      </w:rPr>
    </w:lvl>
  </w:abstractNum>
  <w:abstractNum w:abstractNumId="26" w15:restartNumberingAfterBreak="0">
    <w:nsid w:val="7FF11D97"/>
    <w:multiLevelType w:val="hybridMultilevel"/>
    <w:tmpl w:val="C17ADE50"/>
    <w:lvl w:ilvl="0" w:tplc="57165182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EE283B2">
      <w:numFmt w:val="bullet"/>
      <w:lvlText w:val="•"/>
      <w:lvlJc w:val="left"/>
      <w:pPr>
        <w:ind w:left="440" w:hanging="140"/>
      </w:pPr>
      <w:rPr>
        <w:rFonts w:hint="default"/>
      </w:rPr>
    </w:lvl>
    <w:lvl w:ilvl="2" w:tplc="D4B003DE">
      <w:numFmt w:val="bullet"/>
      <w:lvlText w:val="•"/>
      <w:lvlJc w:val="left"/>
      <w:pPr>
        <w:ind w:left="681" w:hanging="140"/>
      </w:pPr>
      <w:rPr>
        <w:rFonts w:hint="default"/>
      </w:rPr>
    </w:lvl>
    <w:lvl w:ilvl="3" w:tplc="DC70658A">
      <w:numFmt w:val="bullet"/>
      <w:lvlText w:val="•"/>
      <w:lvlJc w:val="left"/>
      <w:pPr>
        <w:ind w:left="922" w:hanging="140"/>
      </w:pPr>
      <w:rPr>
        <w:rFonts w:hint="default"/>
      </w:rPr>
    </w:lvl>
    <w:lvl w:ilvl="4" w:tplc="DEFA9C36">
      <w:numFmt w:val="bullet"/>
      <w:lvlText w:val="•"/>
      <w:lvlJc w:val="left"/>
      <w:pPr>
        <w:ind w:left="1163" w:hanging="140"/>
      </w:pPr>
      <w:rPr>
        <w:rFonts w:hint="default"/>
      </w:rPr>
    </w:lvl>
    <w:lvl w:ilvl="5" w:tplc="5D04BA82">
      <w:numFmt w:val="bullet"/>
      <w:lvlText w:val="•"/>
      <w:lvlJc w:val="left"/>
      <w:pPr>
        <w:ind w:left="1404" w:hanging="140"/>
      </w:pPr>
      <w:rPr>
        <w:rFonts w:hint="default"/>
      </w:rPr>
    </w:lvl>
    <w:lvl w:ilvl="6" w:tplc="8C18F1CC">
      <w:numFmt w:val="bullet"/>
      <w:lvlText w:val="•"/>
      <w:lvlJc w:val="left"/>
      <w:pPr>
        <w:ind w:left="1645" w:hanging="140"/>
      </w:pPr>
      <w:rPr>
        <w:rFonts w:hint="default"/>
      </w:rPr>
    </w:lvl>
    <w:lvl w:ilvl="7" w:tplc="BC720A70">
      <w:numFmt w:val="bullet"/>
      <w:lvlText w:val="•"/>
      <w:lvlJc w:val="left"/>
      <w:pPr>
        <w:ind w:left="1886" w:hanging="140"/>
      </w:pPr>
      <w:rPr>
        <w:rFonts w:hint="default"/>
      </w:rPr>
    </w:lvl>
    <w:lvl w:ilvl="8" w:tplc="D876CDAE">
      <w:numFmt w:val="bullet"/>
      <w:lvlText w:val="•"/>
      <w:lvlJc w:val="left"/>
      <w:pPr>
        <w:ind w:left="2127" w:hanging="14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18"/>
  </w:num>
  <w:num w:numId="5">
    <w:abstractNumId w:val="21"/>
  </w:num>
  <w:num w:numId="6">
    <w:abstractNumId w:val="22"/>
  </w:num>
  <w:num w:numId="7">
    <w:abstractNumId w:val="13"/>
  </w:num>
  <w:num w:numId="8">
    <w:abstractNumId w:val="5"/>
  </w:num>
  <w:num w:numId="9">
    <w:abstractNumId w:val="11"/>
  </w:num>
  <w:num w:numId="10">
    <w:abstractNumId w:val="14"/>
  </w:num>
  <w:num w:numId="11">
    <w:abstractNumId w:val="10"/>
  </w:num>
  <w:num w:numId="12">
    <w:abstractNumId w:val="4"/>
  </w:num>
  <w:num w:numId="13">
    <w:abstractNumId w:val="19"/>
  </w:num>
  <w:num w:numId="14">
    <w:abstractNumId w:val="25"/>
  </w:num>
  <w:num w:numId="15">
    <w:abstractNumId w:val="9"/>
  </w:num>
  <w:num w:numId="16">
    <w:abstractNumId w:val="12"/>
  </w:num>
  <w:num w:numId="17">
    <w:abstractNumId w:val="24"/>
  </w:num>
  <w:num w:numId="18">
    <w:abstractNumId w:val="2"/>
  </w:num>
  <w:num w:numId="19">
    <w:abstractNumId w:val="3"/>
  </w:num>
  <w:num w:numId="20">
    <w:abstractNumId w:val="23"/>
  </w:num>
  <w:num w:numId="21">
    <w:abstractNumId w:val="16"/>
  </w:num>
  <w:num w:numId="22">
    <w:abstractNumId w:val="26"/>
  </w:num>
  <w:num w:numId="23">
    <w:abstractNumId w:val="6"/>
  </w:num>
  <w:num w:numId="24">
    <w:abstractNumId w:val="0"/>
  </w:num>
  <w:num w:numId="25">
    <w:abstractNumId w:val="20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90561"/>
    <w:rsid w:val="00090561"/>
    <w:rsid w:val="002A2268"/>
    <w:rsid w:val="00756673"/>
    <w:rsid w:val="00D1328E"/>
    <w:rsid w:val="00D41CB5"/>
    <w:rsid w:val="00E51089"/>
    <w:rsid w:val="00E73E37"/>
    <w:rsid w:val="00EF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95913A3A-EC90-4018-95A2-5B1FB3C5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F1EB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1E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1EB0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F1EB0"/>
  </w:style>
  <w:style w:type="paragraph" w:customStyle="1" w:styleId="TableParagraph">
    <w:name w:val="Table Paragraph"/>
    <w:basedOn w:val="a"/>
    <w:uiPriority w:val="1"/>
    <w:qFormat/>
    <w:rsid w:val="00EF1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fz.bg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dfz@dfz.bg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/>
  <LinksUpToDate>false</LinksUpToDate>
  <CharactersWithSpaces>12939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Svilen</dc:creator>
  <cp:lastModifiedBy>User</cp:lastModifiedBy>
  <cp:revision>4</cp:revision>
  <dcterms:created xsi:type="dcterms:W3CDTF">2018-03-28T08:41:00Z</dcterms:created>
  <dcterms:modified xsi:type="dcterms:W3CDTF">2022-11-07T09:18:00Z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2018-03-28T00:00:00Z</vt:filetime>
  </property>
</Properties>
</file>